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23" w:rsidRPr="00CC2A21" w:rsidRDefault="00D70E94">
      <w:pPr>
        <w:rPr>
          <w:rFonts w:ascii="Times New Roman" w:eastAsia="黑体" w:hAnsi="Times New Roman" w:cs="Times New Roman"/>
          <w:sz w:val="32"/>
          <w:szCs w:val="32"/>
        </w:rPr>
      </w:pPr>
      <w:r w:rsidRPr="00CC2A21">
        <w:rPr>
          <w:rFonts w:ascii="Times New Roman" w:eastAsia="黑体" w:hAnsi="Times New Roman" w:cs="Times New Roman"/>
          <w:sz w:val="32"/>
          <w:szCs w:val="32"/>
        </w:rPr>
        <w:t>附件</w:t>
      </w:r>
      <w:r w:rsidRPr="00CC2A21">
        <w:rPr>
          <w:rFonts w:ascii="Times New Roman" w:eastAsia="黑体" w:hAnsi="Times New Roman" w:cs="Times New Roman"/>
          <w:sz w:val="32"/>
          <w:szCs w:val="32"/>
        </w:rPr>
        <w:t>1</w:t>
      </w:r>
    </w:p>
    <w:p w:rsidR="00732B23" w:rsidRPr="00CC2A21" w:rsidRDefault="00D70E94">
      <w:pPr>
        <w:jc w:val="center"/>
        <w:rPr>
          <w:rFonts w:ascii="Times New Roman" w:eastAsia="华文中宋" w:hAnsi="Times New Roman" w:cs="Times New Roman"/>
          <w:bCs/>
          <w:sz w:val="36"/>
          <w:szCs w:val="36"/>
        </w:rPr>
      </w:pPr>
      <w:r w:rsidRPr="00CC2A21">
        <w:rPr>
          <w:rFonts w:ascii="Times New Roman" w:eastAsia="华文中宋" w:hAnsi="Times New Roman" w:cs="Times New Roman"/>
          <w:bCs/>
          <w:sz w:val="36"/>
          <w:szCs w:val="36"/>
        </w:rPr>
        <w:t>宁波国际投资咨询有限公司信息公开表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702"/>
        <w:gridCol w:w="142"/>
        <w:gridCol w:w="68"/>
        <w:gridCol w:w="792"/>
        <w:gridCol w:w="1229"/>
        <w:gridCol w:w="321"/>
        <w:gridCol w:w="850"/>
        <w:gridCol w:w="15"/>
        <w:gridCol w:w="924"/>
        <w:gridCol w:w="996"/>
        <w:gridCol w:w="475"/>
        <w:gridCol w:w="172"/>
        <w:gridCol w:w="2379"/>
      </w:tblGrid>
      <w:tr w:rsidR="00732B23" w:rsidRPr="00CC2A21">
        <w:trPr>
          <w:trHeight w:val="575"/>
        </w:trPr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机构名称</w:t>
            </w:r>
          </w:p>
        </w:tc>
        <w:tc>
          <w:tcPr>
            <w:tcW w:w="81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宁波国际投资咨询有限公司</w:t>
            </w:r>
          </w:p>
        </w:tc>
      </w:tr>
      <w:tr w:rsidR="00732B23" w:rsidRPr="00CC2A21">
        <w:trPr>
          <w:trHeight w:val="568"/>
        </w:trPr>
        <w:tc>
          <w:tcPr>
            <w:tcW w:w="4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统一社会信用代码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>注册号</w:t>
            </w:r>
          </w:p>
        </w:tc>
        <w:tc>
          <w:tcPr>
            <w:tcW w:w="61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91330201144107528M</w:t>
            </w:r>
          </w:p>
        </w:tc>
      </w:tr>
      <w:tr w:rsidR="00732B23" w:rsidRPr="00CC2A21">
        <w:trPr>
          <w:trHeight w:val="42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办公地址</w:t>
            </w:r>
          </w:p>
        </w:tc>
        <w:tc>
          <w:tcPr>
            <w:tcW w:w="4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宁波市</w:t>
            </w:r>
            <w:proofErr w:type="gramStart"/>
            <w:r w:rsidRPr="00CC2A21">
              <w:rPr>
                <w:rFonts w:ascii="Times New Roman" w:eastAsia="仿宋_GB2312" w:hAnsi="Times New Roman" w:cs="Times New Roman"/>
                <w:szCs w:val="21"/>
              </w:rPr>
              <w:t>鄞</w:t>
            </w:r>
            <w:proofErr w:type="gramEnd"/>
            <w:r w:rsidRPr="00CC2A21">
              <w:rPr>
                <w:rFonts w:ascii="Times New Roman" w:eastAsia="仿宋_GB2312" w:hAnsi="Times New Roman" w:cs="Times New Roman"/>
                <w:szCs w:val="21"/>
              </w:rPr>
              <w:t>州区</w:t>
            </w:r>
            <w:proofErr w:type="gramStart"/>
            <w:r w:rsidRPr="00CC2A21">
              <w:rPr>
                <w:rFonts w:ascii="Times New Roman" w:eastAsia="仿宋_GB2312" w:hAnsi="Times New Roman" w:cs="Times New Roman"/>
                <w:szCs w:val="21"/>
              </w:rPr>
              <w:t>和济街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>118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>号</w:t>
            </w:r>
            <w:proofErr w:type="gramEnd"/>
            <w:r w:rsidRPr="00CC2A21">
              <w:rPr>
                <w:rFonts w:ascii="Times New Roman" w:eastAsia="仿宋_GB2312" w:hAnsi="Times New Roman" w:cs="Times New Roman"/>
                <w:szCs w:val="21"/>
              </w:rPr>
              <w:t>A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>座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>6-7-19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>楼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邮政编码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315040</w:t>
            </w:r>
          </w:p>
        </w:tc>
      </w:tr>
      <w:tr w:rsidR="00732B23" w:rsidRPr="00CC2A21">
        <w:trPr>
          <w:trHeight w:val="323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机构信息公开网址</w:t>
            </w:r>
          </w:p>
        </w:tc>
        <w:tc>
          <w:tcPr>
            <w:tcW w:w="3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http://</w:t>
            </w:r>
            <w:r w:rsidRPr="00CC2A21">
              <w:rPr>
                <w:rFonts w:ascii="Times New Roman" w:hAnsi="Times New Roman" w:cs="Times New Roman"/>
              </w:rPr>
              <w:t xml:space="preserve"> 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>adccde@nbgodo.com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法定代表人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谢伟民</w:t>
            </w:r>
          </w:p>
        </w:tc>
      </w:tr>
      <w:tr w:rsidR="00732B23" w:rsidRPr="00CC2A21">
        <w:trPr>
          <w:trHeight w:val="30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联系人</w:t>
            </w:r>
          </w:p>
        </w:tc>
        <w:tc>
          <w:tcPr>
            <w:tcW w:w="3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CC2A21">
              <w:rPr>
                <w:rFonts w:ascii="Times New Roman" w:eastAsia="仿宋_GB2312" w:hAnsi="Times New Roman" w:cs="Times New Roman"/>
                <w:szCs w:val="21"/>
              </w:rPr>
              <w:t>裘星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联系电话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0574-87192220</w:t>
            </w:r>
          </w:p>
        </w:tc>
      </w:tr>
      <w:tr w:rsidR="00732B23" w:rsidRPr="00CC2A21">
        <w:trPr>
          <w:trHeight w:val="30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专职技术负责人</w:t>
            </w:r>
          </w:p>
        </w:tc>
        <w:tc>
          <w:tcPr>
            <w:tcW w:w="3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王秀萍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过程控制负责人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王一正</w:t>
            </w:r>
          </w:p>
        </w:tc>
      </w:tr>
      <w:tr w:rsidR="00732B23" w:rsidRPr="00CC2A21">
        <w:trPr>
          <w:trHeight w:val="30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资质证书编号</w:t>
            </w:r>
          </w:p>
        </w:tc>
        <w:tc>
          <w:tcPr>
            <w:tcW w:w="3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APJ-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>（浙）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>-009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发证日期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2020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>4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>24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  <w:tr w:rsidR="00732B23" w:rsidRPr="00CC2A21">
        <w:trPr>
          <w:trHeight w:val="30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资质证书批准部门</w:t>
            </w:r>
          </w:p>
        </w:tc>
        <w:tc>
          <w:tcPr>
            <w:tcW w:w="3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浙江省应急管理厅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有效日期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2025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>4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>24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  <w:tr w:rsidR="00732B23" w:rsidRPr="00CC2A21">
        <w:trPr>
          <w:trHeight w:val="308"/>
        </w:trPr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业务范围</w:t>
            </w:r>
          </w:p>
        </w:tc>
      </w:tr>
      <w:tr w:rsidR="00732B23" w:rsidRPr="00CC2A21">
        <w:trPr>
          <w:trHeight w:val="597"/>
        </w:trPr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石油加工业，化学原料、化学品及医药制造业</w:t>
            </w:r>
          </w:p>
        </w:tc>
      </w:tr>
      <w:tr w:rsidR="00732B23" w:rsidRPr="00CC2A21">
        <w:trPr>
          <w:trHeight w:val="614"/>
        </w:trPr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本机构的安全评价师</w:t>
            </w:r>
          </w:p>
        </w:tc>
      </w:tr>
      <w:tr w:rsidR="00732B23" w:rsidRPr="00CC2A21">
        <w:trPr>
          <w:trHeight w:val="5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姓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>名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专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>业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证书号码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姓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>名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专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>业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证书号码</w:t>
            </w:r>
          </w:p>
        </w:tc>
      </w:tr>
      <w:tr w:rsidR="00732B23" w:rsidRPr="00CC2A21">
        <w:trPr>
          <w:trHeight w:val="3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谢伟民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水工结构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0800000000101458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王一正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精密机械工程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0800000000101494</w:t>
            </w:r>
          </w:p>
        </w:tc>
      </w:tr>
      <w:tr w:rsidR="00732B23" w:rsidRPr="00CC2A21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杜昶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精细化工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1100000000100204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CC2A21">
              <w:rPr>
                <w:rFonts w:ascii="Times New Roman" w:eastAsia="仿宋_GB2312" w:hAnsi="Times New Roman" w:cs="Times New Roman"/>
                <w:szCs w:val="21"/>
              </w:rPr>
              <w:t>钱静华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高分子材料与工程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0800000000101528</w:t>
            </w:r>
          </w:p>
        </w:tc>
      </w:tr>
      <w:tr w:rsidR="00732B23" w:rsidRPr="00CC2A21">
        <w:trPr>
          <w:trHeight w:val="5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王秀萍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无机化工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1100000000100172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谢瑜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投资经济、经济法（第二）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0800000000101560</w:t>
            </w:r>
          </w:p>
        </w:tc>
      </w:tr>
      <w:tr w:rsidR="00732B23" w:rsidRPr="00CC2A21">
        <w:trPr>
          <w:trHeight w:val="3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CC2A21">
              <w:rPr>
                <w:rFonts w:ascii="Times New Roman" w:eastAsia="仿宋_GB2312" w:hAnsi="Times New Roman" w:cs="Times New Roman"/>
                <w:szCs w:val="21"/>
              </w:rPr>
              <w:t>斯烈平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机电一体化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0800000000101526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熊可洁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化学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S011032000110191000460</w:t>
            </w:r>
          </w:p>
        </w:tc>
      </w:tr>
      <w:tr w:rsidR="00732B23" w:rsidRPr="00CC2A21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汪东达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化学工程与工艺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S011032000110191000459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张淑荣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化工工艺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1600000000200742</w:t>
            </w:r>
          </w:p>
        </w:tc>
      </w:tr>
      <w:tr w:rsidR="00732B23" w:rsidRPr="00CC2A21">
        <w:trPr>
          <w:trHeight w:val="4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CC2A21">
              <w:rPr>
                <w:rFonts w:ascii="Times New Roman" w:eastAsia="仿宋_GB2312" w:hAnsi="Times New Roman" w:cs="Times New Roman"/>
                <w:szCs w:val="21"/>
              </w:rPr>
              <w:t>忻秉</w:t>
            </w:r>
            <w:proofErr w:type="gramEnd"/>
            <w:r w:rsidRPr="00CC2A21">
              <w:rPr>
                <w:rFonts w:ascii="Times New Roman" w:eastAsia="仿宋_GB2312" w:hAnsi="Times New Roman" w:cs="Times New Roman"/>
                <w:szCs w:val="21"/>
              </w:rPr>
              <w:t>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应用化学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1600000000200554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CC2A21">
              <w:rPr>
                <w:rFonts w:ascii="Times New Roman" w:eastAsia="仿宋_GB2312" w:hAnsi="Times New Roman" w:cs="Times New Roman"/>
                <w:szCs w:val="21"/>
              </w:rPr>
              <w:t>童雅平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区域经济学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1100000000200223</w:t>
            </w:r>
          </w:p>
        </w:tc>
      </w:tr>
      <w:tr w:rsidR="00732B23" w:rsidRPr="00CC2A21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王芳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船舶与海洋工程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1700000000200376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张宇华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人力资源管理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0800000000203752</w:t>
            </w:r>
          </w:p>
        </w:tc>
      </w:tr>
      <w:tr w:rsidR="00732B23" w:rsidRPr="00CC2A21">
        <w:trPr>
          <w:trHeight w:val="4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CC2A21">
              <w:rPr>
                <w:rFonts w:ascii="Times New Roman" w:eastAsia="仿宋_GB2312" w:hAnsi="Times New Roman" w:cs="Times New Roman"/>
                <w:szCs w:val="21"/>
              </w:rPr>
              <w:t>贾雨尧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化工过程机械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S011032000110192001024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王学海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精细化工（磁化工）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S011032000110192000831</w:t>
            </w:r>
          </w:p>
        </w:tc>
      </w:tr>
      <w:tr w:rsidR="00732B23" w:rsidRPr="00CC2A21">
        <w:trPr>
          <w:trHeight w:val="2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CC2A21">
              <w:rPr>
                <w:rFonts w:ascii="Times New Roman" w:eastAsia="仿宋_GB2312" w:hAnsi="Times New Roman" w:cs="Times New Roman"/>
                <w:szCs w:val="21"/>
              </w:rPr>
              <w:t>包新胜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应用化学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S011032000110192001152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许怡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油气储运工程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S011032000110192000950</w:t>
            </w:r>
          </w:p>
        </w:tc>
      </w:tr>
      <w:tr w:rsidR="00732B23" w:rsidRPr="00CC2A21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翁国定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化学工艺与工程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S011032000110192000954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岑益敏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精细化工工艺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1800000000300629</w:t>
            </w:r>
          </w:p>
        </w:tc>
      </w:tr>
      <w:tr w:rsidR="00732B23" w:rsidRPr="00CC2A2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CC2A21">
              <w:rPr>
                <w:rFonts w:ascii="Times New Roman" w:eastAsia="仿宋_GB2312" w:hAnsi="Times New Roman" w:cs="Times New Roman"/>
                <w:szCs w:val="21"/>
              </w:rPr>
              <w:t>顾亮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工企业电气化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1100000000302987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张静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电气工程及其自动化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1100000000302518</w:t>
            </w:r>
          </w:p>
        </w:tc>
      </w:tr>
      <w:tr w:rsidR="00732B23" w:rsidRPr="00CC2A21">
        <w:trPr>
          <w:trHeight w:val="3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CC2A21">
              <w:rPr>
                <w:rFonts w:ascii="Times New Roman" w:eastAsia="仿宋_GB2312" w:hAnsi="Times New Roman" w:cs="Times New Roman"/>
                <w:szCs w:val="21"/>
              </w:rPr>
              <w:t>郁真梁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安全工程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1700000000300633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屠家欢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安全工程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1700000000300833</w:t>
            </w:r>
          </w:p>
        </w:tc>
      </w:tr>
      <w:tr w:rsidR="00732B23" w:rsidRPr="00CC2A21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褚海轲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安全技术管理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1800000000300622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岑哲枫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环境工程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1700000000300730</w:t>
            </w:r>
          </w:p>
        </w:tc>
      </w:tr>
      <w:tr w:rsidR="00732B23" w:rsidRPr="00CC2A21">
        <w:trPr>
          <w:trHeight w:val="2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相稚童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设备工程与管理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0800000000303591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732B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732B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732B2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32B23" w:rsidRPr="00CC2A21">
        <w:trPr>
          <w:trHeight w:val="592"/>
        </w:trPr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机构违法受处罚信息</w:t>
            </w:r>
          </w:p>
        </w:tc>
      </w:tr>
      <w:tr w:rsidR="00732B23" w:rsidRPr="00CC2A21">
        <w:trPr>
          <w:trHeight w:val="457"/>
        </w:trPr>
        <w:tc>
          <w:tcPr>
            <w:tcW w:w="3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违法事实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处罚决定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处罚时间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执法机关</w:t>
            </w:r>
          </w:p>
        </w:tc>
      </w:tr>
      <w:tr w:rsidR="00732B23" w:rsidRPr="00CC2A21">
        <w:trPr>
          <w:trHeight w:val="433"/>
        </w:trPr>
        <w:tc>
          <w:tcPr>
            <w:tcW w:w="3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>无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无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无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B23" w:rsidRPr="00CC2A21" w:rsidRDefault="00D70E9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C2A21">
              <w:rPr>
                <w:rFonts w:ascii="Times New Roman" w:eastAsia="仿宋_GB2312" w:hAnsi="Times New Roman" w:cs="Times New Roman"/>
                <w:szCs w:val="21"/>
              </w:rPr>
              <w:t>无</w:t>
            </w:r>
            <w:r w:rsidRPr="00CC2A21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</w:p>
        </w:tc>
      </w:tr>
    </w:tbl>
    <w:p w:rsidR="00732B23" w:rsidRPr="00CC2A21" w:rsidRDefault="00732B23">
      <w:pPr>
        <w:rPr>
          <w:rFonts w:ascii="Times New Roman" w:hAnsi="Times New Roman" w:cs="Times New Roman"/>
        </w:rPr>
      </w:pPr>
    </w:p>
    <w:p w:rsidR="00732B23" w:rsidRPr="00CC2A21" w:rsidRDefault="00732B23" w:rsidP="00611ECA">
      <w:pPr>
        <w:spacing w:line="560" w:lineRule="exact"/>
        <w:rPr>
          <w:rFonts w:ascii="Times New Roman" w:eastAsia="宋体" w:hAnsi="Times New Roman" w:cs="Times New Roman"/>
          <w:sz w:val="32"/>
          <w:szCs w:val="32"/>
        </w:rPr>
        <w:sectPr w:rsidR="00732B23" w:rsidRPr="00CC2A21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732B23" w:rsidRPr="00CC2A21" w:rsidRDefault="00732B23" w:rsidP="00611ECA">
      <w:pPr>
        <w:rPr>
          <w:rFonts w:ascii="Times New Roman" w:hAnsi="Times New Roman" w:cs="Times New Roman"/>
        </w:rPr>
      </w:pPr>
    </w:p>
    <w:sectPr w:rsidR="00732B23" w:rsidRPr="00CC2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7D0" w:rsidRDefault="00FF47D0" w:rsidP="00772144">
      <w:r>
        <w:separator/>
      </w:r>
    </w:p>
  </w:endnote>
  <w:endnote w:type="continuationSeparator" w:id="0">
    <w:p w:rsidR="00FF47D0" w:rsidRDefault="00FF47D0" w:rsidP="0077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094983"/>
      <w:docPartObj>
        <w:docPartGallery w:val="Page Numbers (Bottom of Page)"/>
        <w:docPartUnique/>
      </w:docPartObj>
    </w:sdtPr>
    <w:sdtEndPr/>
    <w:sdtContent>
      <w:p w:rsidR="00FE6F84" w:rsidRDefault="00FE6F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ECA" w:rsidRPr="00611ECA">
          <w:rPr>
            <w:noProof/>
            <w:lang w:val="zh-CN"/>
          </w:rPr>
          <w:t>1</w:t>
        </w:r>
        <w:r>
          <w:fldChar w:fldCharType="end"/>
        </w:r>
      </w:p>
    </w:sdtContent>
  </w:sdt>
  <w:p w:rsidR="00FE6F84" w:rsidRDefault="00FE6F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7D0" w:rsidRDefault="00FF47D0" w:rsidP="00772144">
      <w:r>
        <w:separator/>
      </w:r>
    </w:p>
  </w:footnote>
  <w:footnote w:type="continuationSeparator" w:id="0">
    <w:p w:rsidR="00FF47D0" w:rsidRDefault="00FF47D0" w:rsidP="00772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104A0"/>
    <w:rsid w:val="00611ECA"/>
    <w:rsid w:val="00732B23"/>
    <w:rsid w:val="00772144"/>
    <w:rsid w:val="00CC2A21"/>
    <w:rsid w:val="00D70E94"/>
    <w:rsid w:val="00FE6F84"/>
    <w:rsid w:val="00FF47D0"/>
    <w:rsid w:val="246D2529"/>
    <w:rsid w:val="422A5470"/>
    <w:rsid w:val="491104A0"/>
    <w:rsid w:val="53525174"/>
    <w:rsid w:val="568849AC"/>
    <w:rsid w:val="6B50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</w:pPr>
    <w:rPr>
      <w:rFonts w:ascii="宋体" w:eastAsia="宋体" w:hAnsi="Calibri" w:cs="宋体"/>
      <w:color w:val="000000"/>
      <w:sz w:val="24"/>
      <w:szCs w:val="24"/>
    </w:rPr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7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7214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7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214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</w:pPr>
    <w:rPr>
      <w:rFonts w:ascii="宋体" w:eastAsia="宋体" w:hAnsi="Calibri" w:cs="宋体"/>
      <w:color w:val="000000"/>
      <w:sz w:val="24"/>
      <w:szCs w:val="24"/>
    </w:rPr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7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7214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7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214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179</Words>
  <Characters>1021</Characters>
  <Application>Microsoft Office Word</Application>
  <DocSecurity>0</DocSecurity>
  <Lines>8</Lines>
  <Paragraphs>2</Paragraphs>
  <ScaleCrop>false</ScaleCrop>
  <Company>浙江省安监局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XHIHAU</dc:creator>
  <cp:lastModifiedBy>李秀琪</cp:lastModifiedBy>
  <cp:revision>5</cp:revision>
  <cp:lastPrinted>2020-04-20T02:37:00Z</cp:lastPrinted>
  <dcterms:created xsi:type="dcterms:W3CDTF">2020-04-20T02:20:00Z</dcterms:created>
  <dcterms:modified xsi:type="dcterms:W3CDTF">2020-04-24T08:34:00Z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