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3C" w:rsidRDefault="00370A79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C8353C" w:rsidRDefault="00370A79">
      <w:pPr>
        <w:jc w:val="center"/>
        <w:rPr>
          <w:rFonts w:ascii="华文中宋" w:eastAsia="华文中宋" w:hAnsi="华文中宋" w:cs="宋体"/>
          <w:bCs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sz w:val="36"/>
          <w:szCs w:val="36"/>
        </w:rPr>
        <w:t>拟批准延期的浙江安环安全科技有限公司信息公开表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627"/>
        <w:gridCol w:w="708"/>
        <w:gridCol w:w="268"/>
        <w:gridCol w:w="1045"/>
        <w:gridCol w:w="687"/>
        <w:gridCol w:w="669"/>
        <w:gridCol w:w="409"/>
        <w:gridCol w:w="344"/>
        <w:gridCol w:w="733"/>
        <w:gridCol w:w="664"/>
        <w:gridCol w:w="245"/>
        <w:gridCol w:w="1245"/>
      </w:tblGrid>
      <w:tr w:rsidR="00C8353C">
        <w:trPr>
          <w:trHeight w:val="459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机构名称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浙江安环安全科技有限公司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</w:p>
        </w:tc>
      </w:tr>
      <w:tr w:rsidR="00C8353C">
        <w:trPr>
          <w:trHeight w:val="323"/>
        </w:trPr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统一社会信用代码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注册号</w:t>
            </w:r>
          </w:p>
        </w:tc>
        <w:tc>
          <w:tcPr>
            <w:tcW w:w="4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91330600MA2886EY5E </w:t>
            </w:r>
          </w:p>
        </w:tc>
      </w:tr>
      <w:tr w:rsidR="00C8353C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办公地址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浙江省绍兴市环城东路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2082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号楼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层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312000 </w:t>
            </w:r>
          </w:p>
        </w:tc>
      </w:tr>
      <w:tr w:rsidR="00C8353C">
        <w:trPr>
          <w:trHeight w:val="323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机构信息公开网址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www.zjahaqkj.com 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吴洪星</w:t>
            </w:r>
          </w:p>
        </w:tc>
      </w:tr>
      <w:tr w:rsidR="00C8353C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何伟东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13858453566</w:t>
            </w:r>
          </w:p>
        </w:tc>
      </w:tr>
      <w:tr w:rsidR="00C8353C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专职技术负责人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兰翎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王宏明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过程控制负责人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韩凤琴</w:t>
            </w:r>
          </w:p>
        </w:tc>
      </w:tr>
      <w:tr w:rsidR="00C8353C">
        <w:trPr>
          <w:trHeight w:val="308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业务范围</w:t>
            </w:r>
          </w:p>
        </w:tc>
      </w:tr>
      <w:tr w:rsidR="00C8353C" w:rsidTr="00370A79">
        <w:trPr>
          <w:trHeight w:val="542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C" w:rsidRDefault="00370A79" w:rsidP="00370A7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金属、非金属矿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及其他矿采选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</w:p>
          <w:p w:rsidR="00C8353C" w:rsidRDefault="00370A79" w:rsidP="00370A7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石油加工业，化学原料、化学品及医药制造业。</w:t>
            </w:r>
          </w:p>
        </w:tc>
      </w:tr>
      <w:tr w:rsidR="00C8353C">
        <w:trPr>
          <w:trHeight w:val="562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本机构的安全评价师</w:t>
            </w:r>
          </w:p>
        </w:tc>
      </w:tr>
      <w:tr w:rsidR="00C8353C">
        <w:trPr>
          <w:trHeight w:val="53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勇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工业分析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hyperlink r:id="rId6" w:tgtFrame="_blank" w:history="1">
              <w:r>
                <w:rPr>
                  <w:rFonts w:ascii="仿宋_GB2312" w:eastAsia="仿宋_GB2312" w:hAnsi="仿宋_GB2312" w:cs="仿宋_GB2312" w:hint="eastAsia"/>
                  <w:szCs w:val="21"/>
                </w:rPr>
                <w:t>0800000000100589</w:t>
              </w:r>
            </w:hyperlink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季理沅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工业分析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0800000000101568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王宏明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采矿工程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0800000000101394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唐林杰</w:t>
            </w:r>
            <w:proofErr w:type="gram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化工工艺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S011044000110191001049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鹤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S011035000110191000641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张关虎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0800000000101524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翎</w:t>
            </w:r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刘海峰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化工设备与机械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0800000000102967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陈春霞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精细化工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1600000000200673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王初明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0800000000205078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尹福军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课程与教学论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1100000000201653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谢秋杰</w:t>
            </w:r>
            <w:proofErr w:type="gram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环境工程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1700000000200341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张方铭</w:t>
            </w:r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有机化工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1800000000200488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刘亚平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选矿工程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0800000000207188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飞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环境科学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S011032000110192001147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孟祥彬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行政管理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S011044000110192002780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杨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自动化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1200000000200407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孙载仪</w:t>
            </w:r>
            <w:proofErr w:type="gram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1500000000300949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郭俊晶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0800000000303616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袁冠华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食品工程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0800000000303788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向新林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勘查技术与工程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1700000000300644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朱国锋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1700000000300857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陈凌昕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地质学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1800000000300509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蒋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S011032000110193000644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陈佳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佳</w:t>
            </w:r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石油工程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S011032000110193000648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韩凤琴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生物科学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S011032000110193000692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徐海云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1500000000300478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周罕琳</w:t>
            </w:r>
            <w:proofErr w:type="gram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水利水电工程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S011032000110193000744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津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材料物理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S011032000110193001084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赵从峰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机械设计及制造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0800000000303295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陈连锋</w:t>
            </w:r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1100000000303094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炜</w:t>
            </w:r>
            <w:proofErr w:type="gram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高分子材料与工程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1700000000300772</w:t>
            </w:r>
          </w:p>
        </w:tc>
      </w:tr>
      <w:tr w:rsidR="00C8353C">
        <w:trPr>
          <w:trHeight w:val="59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李广东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化工机械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0800000000303559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C8353C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C8353C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C8353C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8353C">
        <w:trPr>
          <w:trHeight w:val="597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机构违法受处罚信息（初次申请不填写）</w:t>
            </w:r>
          </w:p>
        </w:tc>
      </w:tr>
      <w:tr w:rsidR="00C8353C">
        <w:trPr>
          <w:trHeight w:val="597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违法事实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处罚决定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处罚时间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执法机关</w:t>
            </w:r>
          </w:p>
        </w:tc>
      </w:tr>
      <w:tr w:rsidR="00C8353C">
        <w:trPr>
          <w:trHeight w:val="506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《浙江东南新材料有限公司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LNG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自备供气站安全设施验收评价报告》未开展书面告知，未及时在公司网站上公开报告信息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责令整改并予以警告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杭州市应急管理局</w:t>
            </w:r>
          </w:p>
        </w:tc>
      </w:tr>
      <w:tr w:rsidR="00C8353C">
        <w:trPr>
          <w:trHeight w:val="506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对浙江创汇、乐清市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恒胜摩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配、乐清整装城木业三家公司做出的《安评报告》存在重大的疏漏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警告并处人民币五仟元罚款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  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53C" w:rsidRDefault="00370A7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乐清市应急管理局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 </w:t>
            </w:r>
          </w:p>
        </w:tc>
      </w:tr>
    </w:tbl>
    <w:p w:rsidR="00C8353C" w:rsidRDefault="00C8353C">
      <w:pPr>
        <w:pStyle w:val="Default"/>
      </w:pPr>
    </w:p>
    <w:p w:rsidR="00C8353C" w:rsidRDefault="00C8353C"/>
    <w:sectPr w:rsidR="00C83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171F8"/>
    <w:rsid w:val="00370A79"/>
    <w:rsid w:val="00660799"/>
    <w:rsid w:val="00865551"/>
    <w:rsid w:val="00C8353C"/>
    <w:rsid w:val="010171F8"/>
    <w:rsid w:val="215D246D"/>
    <w:rsid w:val="2D044402"/>
    <w:rsid w:val="6E2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ydj.5anquan.com/Admin/AprySearch/path=/Files/Image/ApryImg/Profession/Edit91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>zjsajj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4</cp:revision>
  <cp:lastPrinted>2020-11-16T02:33:00Z</cp:lastPrinted>
  <dcterms:created xsi:type="dcterms:W3CDTF">2020-11-16T01:00:00Z</dcterms:created>
  <dcterms:modified xsi:type="dcterms:W3CDTF">2020-11-16T08:17:00Z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