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21" w:rsidRPr="00FB73BE" w:rsidRDefault="007C6EB3">
      <w:pPr>
        <w:rPr>
          <w:rFonts w:ascii="Times New Roman" w:eastAsia="黑体" w:hAnsi="Times New Roman" w:cs="Times New Roman"/>
          <w:sz w:val="32"/>
          <w:szCs w:val="32"/>
        </w:rPr>
      </w:pPr>
      <w:r w:rsidRPr="00FB73BE">
        <w:rPr>
          <w:rFonts w:ascii="Times New Roman" w:eastAsia="黑体" w:hAnsi="Times New Roman" w:cs="Times New Roman"/>
          <w:sz w:val="32"/>
          <w:szCs w:val="32"/>
        </w:rPr>
        <w:t>附件</w:t>
      </w:r>
      <w:r w:rsidRPr="00FB73BE">
        <w:rPr>
          <w:rFonts w:ascii="Times New Roman" w:eastAsia="黑体" w:hAnsi="Times New Roman" w:cs="Times New Roman"/>
          <w:sz w:val="32"/>
          <w:szCs w:val="32"/>
        </w:rPr>
        <w:t>2</w:t>
      </w:r>
    </w:p>
    <w:p w:rsidR="00B30421" w:rsidRPr="00FB73BE" w:rsidRDefault="007C6EB3">
      <w:pPr>
        <w:jc w:val="center"/>
        <w:rPr>
          <w:rFonts w:ascii="Times New Roman" w:eastAsia="华文中宋" w:hAnsi="Times New Roman" w:cs="Times New Roman"/>
          <w:bCs/>
          <w:sz w:val="36"/>
          <w:szCs w:val="36"/>
        </w:rPr>
      </w:pPr>
      <w:bookmarkStart w:id="0" w:name="_GoBack"/>
      <w:bookmarkEnd w:id="0"/>
      <w:r w:rsidRPr="00FB73BE">
        <w:rPr>
          <w:rFonts w:ascii="Times New Roman" w:eastAsia="华文中宋" w:hAnsi="Times New Roman" w:cs="Times New Roman"/>
          <w:bCs/>
          <w:sz w:val="36"/>
          <w:szCs w:val="36"/>
        </w:rPr>
        <w:t>浙江兴达安全科技有限公司信息公开表</w:t>
      </w:r>
    </w:p>
    <w:tbl>
      <w:tblPr>
        <w:tblW w:w="8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518"/>
        <w:gridCol w:w="792"/>
        <w:gridCol w:w="185"/>
        <w:gridCol w:w="1044"/>
        <w:gridCol w:w="687"/>
        <w:gridCol w:w="499"/>
        <w:gridCol w:w="579"/>
        <w:gridCol w:w="345"/>
        <w:gridCol w:w="996"/>
        <w:gridCol w:w="647"/>
        <w:gridCol w:w="1431"/>
      </w:tblGrid>
      <w:tr w:rsidR="00B30421" w:rsidRPr="00FB73BE" w:rsidTr="00E21A48">
        <w:trPr>
          <w:trHeight w:val="459"/>
        </w:trPr>
        <w:tc>
          <w:tcPr>
            <w:tcW w:w="1594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机构名称</w:t>
            </w:r>
          </w:p>
        </w:tc>
        <w:tc>
          <w:tcPr>
            <w:tcW w:w="7205" w:type="dxa"/>
            <w:gridSpan w:val="10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浙江兴达安全科技有限公司</w:t>
            </w:r>
          </w:p>
        </w:tc>
      </w:tr>
      <w:tr w:rsidR="00B30421" w:rsidRPr="00FB73BE" w:rsidTr="00E21A48">
        <w:trPr>
          <w:trHeight w:val="323"/>
        </w:trPr>
        <w:tc>
          <w:tcPr>
            <w:tcW w:w="3615" w:type="dxa"/>
            <w:gridSpan w:val="5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统一社会信用代码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/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注册号</w:t>
            </w:r>
          </w:p>
        </w:tc>
        <w:tc>
          <w:tcPr>
            <w:tcW w:w="5184" w:type="dxa"/>
            <w:gridSpan w:val="7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hAnsi="Times New Roman" w:cs="Times New Roman"/>
                <w:sz w:val="24"/>
              </w:rPr>
              <w:t>91330602770712979C</w:t>
            </w:r>
          </w:p>
        </w:tc>
      </w:tr>
      <w:tr w:rsidR="00B30421" w:rsidRPr="00FB73BE" w:rsidTr="00E21A48">
        <w:trPr>
          <w:trHeight w:val="308"/>
        </w:trPr>
        <w:tc>
          <w:tcPr>
            <w:tcW w:w="2571" w:type="dxa"/>
            <w:gridSpan w:val="4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办公地址</w:t>
            </w:r>
          </w:p>
        </w:tc>
        <w:tc>
          <w:tcPr>
            <w:tcW w:w="3154" w:type="dxa"/>
            <w:gridSpan w:val="5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浙江省绍兴市越城区</w:t>
            </w: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颐</w:t>
            </w:r>
            <w:proofErr w:type="gramEnd"/>
            <w:r w:rsidRPr="00FB73BE">
              <w:rPr>
                <w:rFonts w:ascii="Times New Roman" w:eastAsia="仿宋_GB2312" w:hAnsi="Times New Roman" w:cs="Times New Roman"/>
                <w:szCs w:val="21"/>
              </w:rPr>
              <w:t>高广场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幢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16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楼</w:t>
            </w:r>
          </w:p>
        </w:tc>
        <w:tc>
          <w:tcPr>
            <w:tcW w:w="1643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1431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312000</w:t>
            </w:r>
          </w:p>
        </w:tc>
      </w:tr>
      <w:tr w:rsidR="00B30421" w:rsidRPr="00FB73BE" w:rsidTr="00E21A48">
        <w:trPr>
          <w:trHeight w:val="323"/>
        </w:trPr>
        <w:tc>
          <w:tcPr>
            <w:tcW w:w="2571" w:type="dxa"/>
            <w:gridSpan w:val="4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机构信息公开网址</w:t>
            </w:r>
          </w:p>
        </w:tc>
        <w:tc>
          <w:tcPr>
            <w:tcW w:w="2230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kern w:val="0"/>
                <w:szCs w:val="21"/>
              </w:rPr>
              <w:t>http://www.xdaqkj.com</w:t>
            </w:r>
          </w:p>
        </w:tc>
        <w:tc>
          <w:tcPr>
            <w:tcW w:w="1920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法定代表人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kern w:val="0"/>
                <w:szCs w:val="21"/>
              </w:rPr>
              <w:t>邹金初</w:t>
            </w:r>
          </w:p>
        </w:tc>
      </w:tr>
      <w:tr w:rsidR="00B30421" w:rsidRPr="00FB73BE" w:rsidTr="00E21A48">
        <w:trPr>
          <w:trHeight w:val="308"/>
        </w:trPr>
        <w:tc>
          <w:tcPr>
            <w:tcW w:w="2571" w:type="dxa"/>
            <w:gridSpan w:val="4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联系人</w:t>
            </w:r>
          </w:p>
        </w:tc>
        <w:tc>
          <w:tcPr>
            <w:tcW w:w="2230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过丽</w:t>
            </w:r>
          </w:p>
        </w:tc>
        <w:tc>
          <w:tcPr>
            <w:tcW w:w="1920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0575-85123126</w:t>
            </w:r>
          </w:p>
        </w:tc>
      </w:tr>
      <w:tr w:rsidR="00B30421" w:rsidRPr="00FB73BE" w:rsidTr="00E21A48">
        <w:trPr>
          <w:trHeight w:val="308"/>
        </w:trPr>
        <w:tc>
          <w:tcPr>
            <w:tcW w:w="2571" w:type="dxa"/>
            <w:gridSpan w:val="4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专职技术负责人</w:t>
            </w:r>
          </w:p>
        </w:tc>
        <w:tc>
          <w:tcPr>
            <w:tcW w:w="2230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林闯、李敏</w:t>
            </w:r>
          </w:p>
        </w:tc>
        <w:tc>
          <w:tcPr>
            <w:tcW w:w="1920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过程控制负责人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朱晓丽</w:t>
            </w:r>
          </w:p>
        </w:tc>
      </w:tr>
      <w:tr w:rsidR="00B30421" w:rsidRPr="00FB73BE" w:rsidTr="00E21A48">
        <w:trPr>
          <w:trHeight w:val="308"/>
        </w:trPr>
        <w:tc>
          <w:tcPr>
            <w:tcW w:w="2571" w:type="dxa"/>
            <w:gridSpan w:val="4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资质证书编号</w:t>
            </w:r>
          </w:p>
        </w:tc>
        <w:tc>
          <w:tcPr>
            <w:tcW w:w="2230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APJ-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（浙）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-014</w:t>
            </w:r>
          </w:p>
        </w:tc>
        <w:tc>
          <w:tcPr>
            <w:tcW w:w="1920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发证日期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2020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28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B30421" w:rsidRPr="00FB73BE" w:rsidTr="00E21A48">
        <w:trPr>
          <w:trHeight w:val="308"/>
        </w:trPr>
        <w:tc>
          <w:tcPr>
            <w:tcW w:w="2571" w:type="dxa"/>
            <w:gridSpan w:val="4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资质证书批准部门</w:t>
            </w:r>
          </w:p>
        </w:tc>
        <w:tc>
          <w:tcPr>
            <w:tcW w:w="2230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浙江省应急管理厅</w:t>
            </w:r>
          </w:p>
        </w:tc>
        <w:tc>
          <w:tcPr>
            <w:tcW w:w="1920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有效日期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2025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年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6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月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27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日</w:t>
            </w:r>
          </w:p>
        </w:tc>
      </w:tr>
      <w:tr w:rsidR="00B30421" w:rsidRPr="00FB73BE" w:rsidTr="00E21A48">
        <w:trPr>
          <w:trHeight w:val="308"/>
        </w:trPr>
        <w:tc>
          <w:tcPr>
            <w:tcW w:w="8799" w:type="dxa"/>
            <w:gridSpan w:val="12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业务范围</w:t>
            </w:r>
          </w:p>
        </w:tc>
      </w:tr>
      <w:tr w:rsidR="00B30421" w:rsidRPr="00FB73BE" w:rsidTr="00E21A48">
        <w:trPr>
          <w:trHeight w:val="630"/>
        </w:trPr>
        <w:tc>
          <w:tcPr>
            <w:tcW w:w="8799" w:type="dxa"/>
            <w:gridSpan w:val="1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、石油加工业，化学原料、化学品及医药制造业</w:t>
            </w:r>
          </w:p>
          <w:p w:rsidR="00B30421" w:rsidRPr="00FB73BE" w:rsidRDefault="007C6EB3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2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、金属、非金属矿</w:t>
            </w: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及其他矿采选</w:t>
            </w:r>
            <w:proofErr w:type="gramEnd"/>
            <w:r w:rsidRPr="00FB73BE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</w:tr>
      <w:tr w:rsidR="00B30421" w:rsidRPr="00FB73BE" w:rsidTr="00E21A48">
        <w:trPr>
          <w:trHeight w:val="562"/>
        </w:trPr>
        <w:tc>
          <w:tcPr>
            <w:tcW w:w="8799" w:type="dxa"/>
            <w:gridSpan w:val="1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本机构的安全评价师</w:t>
            </w:r>
          </w:p>
        </w:tc>
      </w:tr>
      <w:tr w:rsidR="00B30421" w:rsidRPr="00FB73BE" w:rsidTr="00E21A48">
        <w:trPr>
          <w:trHeight w:val="533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姓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专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业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证书号码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林闯</w:t>
            </w:r>
            <w:proofErr w:type="gramEnd"/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有机化工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1100000000100621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孙晓春</w:t>
            </w:r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化学工程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1800000000200459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李敏</w:t>
            </w:r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矿山通风与安全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1800000000100100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叶翔旦</w:t>
            </w:r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S011035000110192001585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孔俊</w:t>
            </w:r>
            <w:proofErr w:type="gramEnd"/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化工工艺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1100000000200650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王福忠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化工设备与机械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S011021000110192000720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张志敏</w:t>
            </w:r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精细化工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0800000000101547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郑琦琪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法律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0800000000203779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赵碧峰</w:t>
            </w:r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采矿工程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1100000000100315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李新</w:t>
            </w:r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国际经济与贸易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S011041000110192002369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刘金星</w:t>
            </w:r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矿业机械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0800000000103565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林群生</w:t>
            </w:r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化工设备与机械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0800000000303166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倪敏伟</w:t>
            </w:r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安全工程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S011032000110191000528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杨吉堂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土木工程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1100000000301596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邹金初</w:t>
            </w:r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采矿工程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0800000000203787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李保甲</w:t>
            </w:r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机电一体化技术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S011041000110193001859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鲍雷法</w:t>
            </w:r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采矿工程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1100000000202009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孙解华</w:t>
            </w:r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汉语言文学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1700000000300590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赵季飞</w:t>
            </w:r>
            <w:proofErr w:type="gramEnd"/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化工工艺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1800000000200400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倪建波</w:t>
            </w:r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冶金工程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1700000000300655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王永敏</w:t>
            </w:r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精细化工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0800000000203702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郑小平</w:t>
            </w:r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电气自动化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1500000000302138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lastRenderedPageBreak/>
              <w:t>那宏壮</w:t>
            </w:r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应用化学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1100000000201353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朱晓丽</w:t>
            </w:r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生物工程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1600000000300753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马学社</w:t>
            </w:r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采矿工程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二级安全评价师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/800000000202855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沈磊</w:t>
            </w:r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机械设计制造及其自动化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1700000000300904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王晓民</w:t>
            </w:r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水利水电工程建筑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0800000000207514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周栋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采矿工程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S011032000110193000770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胡明辉</w:t>
            </w:r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工业电气自动化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1100000000201035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温雯雯</w:t>
            </w:r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建筑环境与设备工程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S01135000110193001191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李全海</w:t>
            </w:r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资源勘查工程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0800000000203874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proofErr w:type="gramStart"/>
            <w:r w:rsidRPr="00FB73BE">
              <w:rPr>
                <w:rFonts w:ascii="Times New Roman" w:eastAsia="仿宋_GB2312" w:hAnsi="Times New Roman" w:cs="Times New Roman"/>
                <w:szCs w:val="21"/>
              </w:rPr>
              <w:t>刘仙明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电气工程与自动化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1100000000303489</w:t>
            </w:r>
          </w:p>
        </w:tc>
      </w:tr>
      <w:tr w:rsidR="00B30421" w:rsidRPr="00FB73BE" w:rsidTr="00E21A48">
        <w:trPr>
          <w:trHeight w:val="597"/>
        </w:trPr>
        <w:tc>
          <w:tcPr>
            <w:tcW w:w="1076" w:type="dxa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石有才</w:t>
            </w:r>
          </w:p>
        </w:tc>
        <w:tc>
          <w:tcPr>
            <w:tcW w:w="1310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自动化</w:t>
            </w:r>
          </w:p>
        </w:tc>
        <w:tc>
          <w:tcPr>
            <w:tcW w:w="191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1800000000200426</w:t>
            </w:r>
          </w:p>
        </w:tc>
        <w:tc>
          <w:tcPr>
            <w:tcW w:w="1078" w:type="dxa"/>
            <w:gridSpan w:val="2"/>
            <w:vAlign w:val="center"/>
          </w:tcPr>
          <w:p w:rsidR="00B30421" w:rsidRPr="00FB73BE" w:rsidRDefault="00B304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B30421" w:rsidRPr="00FB73BE" w:rsidRDefault="00B304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B30421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30421" w:rsidRPr="00FB73BE" w:rsidTr="00E21A48">
        <w:trPr>
          <w:trHeight w:val="597"/>
        </w:trPr>
        <w:tc>
          <w:tcPr>
            <w:tcW w:w="8799" w:type="dxa"/>
            <w:gridSpan w:val="1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机构违法受处罚信息（初次申请不填写）</w:t>
            </w:r>
          </w:p>
        </w:tc>
      </w:tr>
      <w:tr w:rsidR="00B30421" w:rsidRPr="00FB73BE" w:rsidTr="00E21A48">
        <w:trPr>
          <w:trHeight w:val="597"/>
        </w:trPr>
        <w:tc>
          <w:tcPr>
            <w:tcW w:w="238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违法事实</w:t>
            </w:r>
          </w:p>
        </w:tc>
        <w:tc>
          <w:tcPr>
            <w:tcW w:w="2415" w:type="dxa"/>
            <w:gridSpan w:val="4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处罚决定</w:t>
            </w:r>
          </w:p>
        </w:tc>
        <w:tc>
          <w:tcPr>
            <w:tcW w:w="1920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处罚时间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执法机关</w:t>
            </w:r>
          </w:p>
        </w:tc>
      </w:tr>
      <w:tr w:rsidR="00B30421" w:rsidRPr="00FB73BE" w:rsidTr="00E21A48">
        <w:trPr>
          <w:trHeight w:val="506"/>
        </w:trPr>
        <w:tc>
          <w:tcPr>
            <w:tcW w:w="2386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2415" w:type="dxa"/>
            <w:gridSpan w:val="4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  <w:tc>
          <w:tcPr>
            <w:tcW w:w="1920" w:type="dxa"/>
            <w:gridSpan w:val="3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无</w:t>
            </w:r>
          </w:p>
        </w:tc>
        <w:tc>
          <w:tcPr>
            <w:tcW w:w="2078" w:type="dxa"/>
            <w:gridSpan w:val="2"/>
            <w:vAlign w:val="center"/>
          </w:tcPr>
          <w:p w:rsidR="00B30421" w:rsidRPr="00FB73BE" w:rsidRDefault="007C6EB3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B73BE">
              <w:rPr>
                <w:rFonts w:ascii="Times New Roman" w:eastAsia="仿宋_GB2312" w:hAnsi="Times New Roman" w:cs="Times New Roman"/>
                <w:szCs w:val="21"/>
              </w:rPr>
              <w:t>无</w:t>
            </w:r>
            <w:r w:rsidRPr="00FB73BE"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</w:p>
        </w:tc>
      </w:tr>
    </w:tbl>
    <w:p w:rsidR="00B30421" w:rsidRPr="00FB73BE" w:rsidRDefault="00B30421" w:rsidP="00F97283">
      <w:pPr>
        <w:tabs>
          <w:tab w:val="left" w:pos="1455"/>
        </w:tabs>
        <w:rPr>
          <w:rFonts w:ascii="Times New Roman" w:hAnsi="Times New Roman" w:cs="Times New Roman"/>
        </w:rPr>
      </w:pPr>
    </w:p>
    <w:sectPr w:rsidR="00B30421" w:rsidRPr="00FB73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4F" w:rsidRDefault="00F03C4F" w:rsidP="00FB73BE">
      <w:r>
        <w:separator/>
      </w:r>
    </w:p>
  </w:endnote>
  <w:endnote w:type="continuationSeparator" w:id="0">
    <w:p w:rsidR="00F03C4F" w:rsidRDefault="00F03C4F" w:rsidP="00FB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908562"/>
      <w:docPartObj>
        <w:docPartGallery w:val="Page Numbers (Bottom of Page)"/>
        <w:docPartUnique/>
      </w:docPartObj>
    </w:sdtPr>
    <w:sdtEndPr/>
    <w:sdtContent>
      <w:p w:rsidR="006623E7" w:rsidRDefault="006623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28C" w:rsidRPr="0059228C">
          <w:rPr>
            <w:noProof/>
            <w:lang w:val="zh-CN"/>
          </w:rPr>
          <w:t>2</w:t>
        </w:r>
        <w:r>
          <w:fldChar w:fldCharType="end"/>
        </w:r>
      </w:p>
    </w:sdtContent>
  </w:sdt>
  <w:p w:rsidR="006623E7" w:rsidRDefault="00662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4F" w:rsidRDefault="00F03C4F" w:rsidP="00FB73BE">
      <w:r>
        <w:separator/>
      </w:r>
    </w:p>
  </w:footnote>
  <w:footnote w:type="continuationSeparator" w:id="0">
    <w:p w:rsidR="00F03C4F" w:rsidRDefault="00F03C4F" w:rsidP="00FB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2525C"/>
    <w:rsid w:val="00431FE2"/>
    <w:rsid w:val="0059228C"/>
    <w:rsid w:val="006623E7"/>
    <w:rsid w:val="007C6EB3"/>
    <w:rsid w:val="00883FA2"/>
    <w:rsid w:val="00A71C01"/>
    <w:rsid w:val="00B30421"/>
    <w:rsid w:val="00C55D21"/>
    <w:rsid w:val="00E21A48"/>
    <w:rsid w:val="00F03C4F"/>
    <w:rsid w:val="00F97283"/>
    <w:rsid w:val="00FB73BE"/>
    <w:rsid w:val="0F42525C"/>
    <w:rsid w:val="1D6A4F10"/>
    <w:rsid w:val="20A0680C"/>
    <w:rsid w:val="22CD6A28"/>
    <w:rsid w:val="3E8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2">
    <w:name w:val="Body Text First Indent 2"/>
    <w:qFormat/>
    <w:pPr>
      <w:tabs>
        <w:tab w:val="left" w:pos="0"/>
        <w:tab w:val="left" w:pos="1260"/>
        <w:tab w:val="left" w:pos="1365"/>
      </w:tabs>
      <w:spacing w:after="120"/>
      <w:ind w:leftChars="200" w:left="200" w:firstLineChars="200" w:firstLine="200"/>
    </w:pPr>
    <w:rPr>
      <w:szCs w:val="24"/>
    </w:rPr>
  </w:style>
  <w:style w:type="paragraph" w:styleId="a4">
    <w:name w:val="header"/>
    <w:basedOn w:val="a"/>
    <w:link w:val="Char"/>
    <w:rsid w:val="00FB7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73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B7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73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C55D21"/>
    <w:rPr>
      <w:sz w:val="18"/>
      <w:szCs w:val="18"/>
    </w:rPr>
  </w:style>
  <w:style w:type="character" w:customStyle="1" w:styleId="Char1">
    <w:name w:val="批注框文本 Char"/>
    <w:basedOn w:val="a0"/>
    <w:link w:val="a6"/>
    <w:rsid w:val="00C55D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cs="宋体"/>
      <w:color w:val="000000"/>
      <w:sz w:val="24"/>
      <w:szCs w:val="24"/>
    </w:rPr>
  </w:style>
  <w:style w:type="paragraph" w:styleId="a3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paragraph" w:styleId="2">
    <w:name w:val="Body Text First Indent 2"/>
    <w:qFormat/>
    <w:pPr>
      <w:tabs>
        <w:tab w:val="left" w:pos="0"/>
        <w:tab w:val="left" w:pos="1260"/>
        <w:tab w:val="left" w:pos="1365"/>
      </w:tabs>
      <w:spacing w:after="120"/>
      <w:ind w:leftChars="200" w:left="200" w:firstLineChars="200" w:firstLine="200"/>
    </w:pPr>
    <w:rPr>
      <w:szCs w:val="24"/>
    </w:rPr>
  </w:style>
  <w:style w:type="paragraph" w:styleId="a4">
    <w:name w:val="header"/>
    <w:basedOn w:val="a"/>
    <w:link w:val="Char"/>
    <w:rsid w:val="00FB7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B73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FB7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B73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C55D21"/>
    <w:rPr>
      <w:sz w:val="18"/>
      <w:szCs w:val="18"/>
    </w:rPr>
  </w:style>
  <w:style w:type="character" w:customStyle="1" w:styleId="Char1">
    <w:name w:val="批注框文本 Char"/>
    <w:basedOn w:val="a0"/>
    <w:link w:val="a6"/>
    <w:rsid w:val="00C55D2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1172</Characters>
  <Application>Microsoft Office Word</Application>
  <DocSecurity>0</DocSecurity>
  <Lines>9</Lines>
  <Paragraphs>2</Paragraphs>
  <ScaleCrop>false</ScaleCrop>
  <Company>浙江省安监局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XHIHAU</dc:creator>
  <cp:lastModifiedBy>李秀琪</cp:lastModifiedBy>
  <cp:revision>9</cp:revision>
  <cp:lastPrinted>2020-06-28T07:00:00Z</cp:lastPrinted>
  <dcterms:created xsi:type="dcterms:W3CDTF">2020-06-12T06:54:00Z</dcterms:created>
  <dcterms:modified xsi:type="dcterms:W3CDTF">2020-06-28T07:22:00Z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