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7B" w:rsidRPr="00844432" w:rsidRDefault="00C858D8">
      <w:pPr>
        <w:spacing w:line="600" w:lineRule="exact"/>
        <w:rPr>
          <w:rFonts w:ascii="Times New Roman" w:eastAsia="黑体" w:hAnsi="Times New Roman" w:cs="Times New Roman"/>
          <w:sz w:val="32"/>
          <w:szCs w:val="40"/>
        </w:rPr>
      </w:pPr>
      <w:r w:rsidRPr="00844432">
        <w:rPr>
          <w:rFonts w:ascii="Times New Roman" w:eastAsia="黑体" w:hAnsi="Times New Roman" w:cs="Times New Roman"/>
          <w:sz w:val="32"/>
          <w:szCs w:val="40"/>
        </w:rPr>
        <w:t>附件</w:t>
      </w:r>
      <w:r w:rsidRPr="00844432">
        <w:rPr>
          <w:rFonts w:ascii="Times New Roman" w:eastAsia="黑体" w:hAnsi="Times New Roman" w:cs="Times New Roman"/>
          <w:sz w:val="32"/>
          <w:szCs w:val="40"/>
        </w:rPr>
        <w:t>3</w:t>
      </w:r>
    </w:p>
    <w:p w:rsidR="00DE237B" w:rsidRPr="00844432" w:rsidRDefault="00C858D8">
      <w:pPr>
        <w:spacing w:line="600" w:lineRule="exact"/>
        <w:jc w:val="center"/>
        <w:rPr>
          <w:rFonts w:ascii="Times New Roman" w:hAnsi="Times New Roman" w:cs="Times New Roman"/>
          <w:color w:val="000000"/>
        </w:rPr>
      </w:pP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全省</w:t>
      </w: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“</w:t>
      </w: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安全生产月</w:t>
      </w: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”</w:t>
      </w: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和</w:t>
      </w: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“</w:t>
      </w: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安全生产万里行</w:t>
      </w: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”</w:t>
      </w:r>
      <w:r w:rsidRPr="00844432">
        <w:rPr>
          <w:rFonts w:ascii="Times New Roman" w:eastAsia="方正小标宋简体" w:hAnsi="Times New Roman" w:cs="Times New Roman"/>
          <w:color w:val="000000"/>
          <w:sz w:val="40"/>
          <w:szCs w:val="48"/>
        </w:rPr>
        <w:t>活动进展情况统计表</w:t>
      </w:r>
    </w:p>
    <w:p w:rsidR="00DE237B" w:rsidRPr="00844432" w:rsidRDefault="00C858D8" w:rsidP="00D35540">
      <w:pPr>
        <w:spacing w:line="600" w:lineRule="exact"/>
        <w:ind w:firstLineChars="300" w:firstLine="84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>填报单位（盖章）：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r w:rsidR="00D35540"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 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>联系人：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　　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>电话：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　　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>填报日期：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　　</w:t>
      </w:r>
      <w:r w:rsidRPr="0084443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550"/>
        <w:gridCol w:w="253"/>
        <w:gridCol w:w="5387"/>
        <w:gridCol w:w="6138"/>
      </w:tblGrid>
      <w:tr w:rsidR="00DE237B" w:rsidRPr="00844432" w:rsidTr="002F7417">
        <w:trPr>
          <w:trHeight w:val="299"/>
          <w:jc w:val="center"/>
        </w:trPr>
        <w:tc>
          <w:tcPr>
            <w:tcW w:w="919" w:type="pct"/>
            <w:gridSpan w:val="3"/>
            <w:vAlign w:val="center"/>
          </w:tcPr>
          <w:p w:rsidR="00DE237B" w:rsidRPr="00844432" w:rsidRDefault="00C858D8">
            <w:pPr>
              <w:pStyle w:val="2"/>
              <w:ind w:leftChars="-31" w:left="-65" w:firstLineChars="0" w:firstLine="8"/>
              <w:jc w:val="center"/>
              <w:rPr>
                <w:rFonts w:ascii="Times New Roman" w:eastAsia="楷体_GB2312" w:hAnsi="Times New Roman" w:cs="Times New Roman"/>
                <w:b/>
                <w:color w:val="000000"/>
              </w:rPr>
            </w:pPr>
            <w:r w:rsidRPr="00844432">
              <w:rPr>
                <w:rFonts w:ascii="Times New Roman" w:eastAsia="楷体_GB2312" w:hAnsi="Times New Roman" w:cs="Times New Roman"/>
                <w:b/>
                <w:color w:val="000000"/>
                <w:kern w:val="0"/>
              </w:rPr>
              <w:t>活动项目</w:t>
            </w:r>
          </w:p>
        </w:tc>
        <w:tc>
          <w:tcPr>
            <w:tcW w:w="1908" w:type="pct"/>
            <w:vAlign w:val="center"/>
          </w:tcPr>
          <w:p w:rsidR="00DE237B" w:rsidRPr="00844432" w:rsidRDefault="00C858D8">
            <w:pPr>
              <w:pStyle w:val="2"/>
              <w:ind w:leftChars="-31" w:left="-65" w:firstLineChars="0" w:firstLine="8"/>
              <w:jc w:val="center"/>
              <w:rPr>
                <w:rFonts w:ascii="Times New Roman" w:eastAsia="楷体_GB2312" w:hAnsi="Times New Roman" w:cs="Times New Roman"/>
                <w:b/>
                <w:color w:val="000000"/>
              </w:rPr>
            </w:pPr>
            <w:r w:rsidRPr="00844432">
              <w:rPr>
                <w:rFonts w:ascii="Times New Roman" w:eastAsia="楷体_GB2312" w:hAnsi="Times New Roman" w:cs="Times New Roman"/>
                <w:b/>
                <w:color w:val="000000"/>
                <w:kern w:val="0"/>
              </w:rPr>
              <w:t>内容要求</w:t>
            </w:r>
          </w:p>
        </w:tc>
        <w:tc>
          <w:tcPr>
            <w:tcW w:w="2173" w:type="pct"/>
            <w:vAlign w:val="center"/>
          </w:tcPr>
          <w:p w:rsidR="00DE237B" w:rsidRPr="00844432" w:rsidRDefault="00C858D8">
            <w:pPr>
              <w:pStyle w:val="2"/>
              <w:ind w:leftChars="-31" w:left="-65" w:firstLineChars="0" w:firstLine="8"/>
              <w:jc w:val="center"/>
              <w:rPr>
                <w:rFonts w:ascii="Times New Roman" w:eastAsia="楷体_GB2312" w:hAnsi="Times New Roman" w:cs="Times New Roman"/>
                <w:b/>
                <w:color w:val="000000"/>
              </w:rPr>
            </w:pPr>
            <w:r w:rsidRPr="00844432">
              <w:rPr>
                <w:rFonts w:ascii="Times New Roman" w:eastAsia="楷体_GB2312" w:hAnsi="Times New Roman" w:cs="Times New Roman"/>
                <w:b/>
                <w:color w:val="000000"/>
                <w:kern w:val="0"/>
              </w:rPr>
              <w:t>进展情况</w:t>
            </w:r>
          </w:p>
        </w:tc>
      </w:tr>
      <w:tr w:rsidR="00D35540" w:rsidRPr="00844432" w:rsidTr="002F7417">
        <w:trPr>
          <w:trHeight w:val="677"/>
          <w:jc w:val="center"/>
        </w:trPr>
        <w:tc>
          <w:tcPr>
            <w:tcW w:w="267" w:type="pct"/>
            <w:vMerge w:val="restart"/>
            <w:textDirection w:val="tbRlV"/>
          </w:tcPr>
          <w:p w:rsidR="00D35540" w:rsidRPr="00844432" w:rsidRDefault="00D35540">
            <w:pPr>
              <w:pStyle w:val="2"/>
              <w:spacing w:line="360" w:lineRule="exact"/>
              <w:ind w:leftChars="-37" w:left="-78" w:right="113" w:firstLineChars="28" w:firstLine="78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安全生产月活动</w:t>
            </w:r>
          </w:p>
          <w:p w:rsidR="00D35540" w:rsidRPr="00844432" w:rsidRDefault="00D35540">
            <w:pPr>
              <w:pStyle w:val="2"/>
              <w:ind w:leftChars="-37" w:left="-78" w:right="113" w:firstLineChars="28" w:firstLine="78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举办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安全课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暨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活动启动仪式</w:t>
            </w:r>
          </w:p>
        </w:tc>
        <w:tc>
          <w:tcPr>
            <w:tcW w:w="1908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-27" w:left="-57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多样形式开展本级的启动仪式活动，参与范围广泛，效果良好。</w:t>
            </w:r>
          </w:p>
        </w:tc>
        <w:tc>
          <w:tcPr>
            <w:tcW w:w="2173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以（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）等形式启动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活动（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）场次。</w:t>
            </w:r>
          </w:p>
        </w:tc>
      </w:tr>
      <w:tr w:rsidR="00D35540" w:rsidRPr="00844432" w:rsidTr="002F7417">
        <w:trPr>
          <w:trHeight w:val="1122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35540" w:rsidRPr="00844432" w:rsidRDefault="00D35540">
            <w:pPr>
              <w:widowControl/>
              <w:ind w:left="113" w:right="113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深入学习贯彻习近平总书记关于安全生产重要论述</w:t>
            </w:r>
          </w:p>
        </w:tc>
        <w:tc>
          <w:tcPr>
            <w:tcW w:w="1908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-27" w:left="-57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排理论学习中心组专题学习；在报刊、广播、网络、新媒体等平台开设专栏专题，刊发一批党政领导署名文章、重点报道、访谈评论等；举行微党课、撰写学习心得，组织交流讨论、经典诵读、演讲比赛等活动。</w:t>
            </w:r>
          </w:p>
        </w:tc>
        <w:tc>
          <w:tcPr>
            <w:tcW w:w="2173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安排理论学习中心组专题学习（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）次，参与（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）人次；</w:t>
            </w:r>
          </w:p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在报刊、广播、网络、新媒体等平台开设专栏专题（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，刊发党政领导署名文章、报道评论（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）篇；</w:t>
            </w:r>
          </w:p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开展微党课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场，交流讨论（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）次，举办经典诵读、演讲比赛（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）次，撰写学习心得（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）篇，推荐优秀微党课视频（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。</w:t>
            </w:r>
          </w:p>
        </w:tc>
      </w:tr>
      <w:tr w:rsidR="00D35540" w:rsidRPr="00844432" w:rsidTr="002F7417">
        <w:trPr>
          <w:trHeight w:val="89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35540" w:rsidRPr="00844432" w:rsidRDefault="00D35540">
            <w:pPr>
              <w:widowControl/>
              <w:ind w:left="113" w:right="113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打造应急（安全）宣传教育体验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馆品牌</w:t>
            </w:r>
            <w:proofErr w:type="gramEnd"/>
          </w:p>
        </w:tc>
        <w:tc>
          <w:tcPr>
            <w:tcW w:w="1908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-27" w:left="-57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制定工作方案、分解细化体验馆建设任务，明确重点建设名单；与当地学校、科技馆、青少年宫、文化馆等联动举办安全教育培训活动；强化互联网运用，建设专属网站、手机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APP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微信抖音公众号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等。</w:t>
            </w:r>
          </w:p>
        </w:tc>
        <w:tc>
          <w:tcPr>
            <w:tcW w:w="2173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明确（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本地区重点建设名单；</w:t>
            </w:r>
          </w:p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组织（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场公众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实地参观体验馆活动；</w:t>
            </w:r>
          </w:p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开通线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上服务平台的体验馆达（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。</w:t>
            </w:r>
          </w:p>
        </w:tc>
      </w:tr>
      <w:tr w:rsidR="00D35540" w:rsidRPr="00844432" w:rsidTr="002F7417">
        <w:trPr>
          <w:trHeight w:val="1344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35540" w:rsidRPr="00844432" w:rsidRDefault="00D35540">
            <w:pPr>
              <w:widowControl/>
              <w:ind w:left="113" w:right="113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打造安全文化科普精品品牌</w:t>
            </w:r>
          </w:p>
        </w:tc>
        <w:tc>
          <w:tcPr>
            <w:tcW w:w="1908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-27" w:left="-57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推出一批精品短视频作品；建设完善浙江省应急安全科普精品库，开展绘画、摄影等多种形式的征集活动，张贴悬挂安全生产月宣传标语、挂图、横幅等，滚动播放公益广告等宣传视频；刊发一批新闻报道精品。</w:t>
            </w:r>
          </w:p>
        </w:tc>
        <w:tc>
          <w:tcPr>
            <w:tcW w:w="2173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拍摄警示教育片、公益广告片、科普知识宣传片（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）部；安全生产月期间平均每周播出公益广告（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）次；</w:t>
            </w:r>
          </w:p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征集书法、绘画、摄影等安全文化精品作品（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）幅；张贴或悬挂优秀安全标语、横幅、挂图（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）幅；播放安全宣传视频（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）部；</w:t>
            </w:r>
          </w:p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在市级以上主流媒体上刊（播）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发先进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人物、特色亮点的报道（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）篇，报送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典型服务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案例（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，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三服务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先进人物（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。</w:t>
            </w:r>
          </w:p>
        </w:tc>
      </w:tr>
      <w:tr w:rsidR="00D35540" w:rsidRPr="00844432" w:rsidTr="002F7417">
        <w:trPr>
          <w:trHeight w:val="899"/>
          <w:jc w:val="center"/>
        </w:trPr>
        <w:tc>
          <w:tcPr>
            <w:tcW w:w="267" w:type="pct"/>
            <w:vMerge w:val="restart"/>
            <w:textDirection w:val="tbRlV"/>
            <w:vAlign w:val="center"/>
          </w:tcPr>
          <w:p w:rsidR="00D35540" w:rsidRPr="00844432" w:rsidRDefault="00C64F0A" w:rsidP="00C64F0A">
            <w:pPr>
              <w:widowControl/>
              <w:ind w:left="113" w:right="113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64F0A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lastRenderedPageBreak/>
              <w:t>安全生产月活动</w:t>
            </w:r>
          </w:p>
        </w:tc>
        <w:tc>
          <w:tcPr>
            <w:tcW w:w="652" w:type="pct"/>
            <w:gridSpan w:val="2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0" w:left="0"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开展网上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全国安全宣传咨询日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1908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-27" w:left="-57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主播走现场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活动；积极组织干部职工、企业员工参与公众开放日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云开放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活动、安全体验场馆</w:t>
            </w:r>
            <w:r w:rsidR="009F6541" w:rsidRPr="009F654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360°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全景示范展示；开展安全话题打榜，积极参与全国安全生产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月知识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竞赛，参与抖音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我是安全明白人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话题、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新浪微博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身边的安全谣言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话题等全国性活动；结合实际，利用各类媒体、网站、手机应用程序等，创新开展直播互动、网上展厅、线上安全体验、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H5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安全互动游戏等活动。</w:t>
            </w:r>
          </w:p>
        </w:tc>
        <w:tc>
          <w:tcPr>
            <w:tcW w:w="2173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80" w:lineRule="exact"/>
              <w:ind w:leftChars="-27" w:left="-57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选取（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直播展示点开展直播活动，组织干部职工、企业员工参与线上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公众开放日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）人次，观看安全体验场馆</w:t>
            </w:r>
            <w:r w:rsidR="009F6541" w:rsidRPr="009F654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360°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全景示范展示（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）人次，参与安全打榜直播（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）人次，参与抖音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我是安全明白人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话题，发布（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条微视频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，参与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新浪微博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身边的安全谣言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话题（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）条；开展线上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公众开放日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）场次，参与（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）人次；参与知识竞赛达（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）人次，全省排名第（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）名。</w:t>
            </w:r>
          </w:p>
          <w:p w:rsidR="00D35540" w:rsidRPr="00844432" w:rsidRDefault="00D35540">
            <w:pPr>
              <w:pStyle w:val="2"/>
              <w:spacing w:before="0" w:beforeAutospacing="0" w:line="280" w:lineRule="exact"/>
              <w:ind w:leftChars="-27" w:left="-57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创新开展（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）活动（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）场，参与（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）人次。</w:t>
            </w:r>
          </w:p>
        </w:tc>
      </w:tr>
      <w:tr w:rsidR="00D35540" w:rsidRPr="00844432" w:rsidTr="002F7417">
        <w:trPr>
          <w:trHeight w:val="178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35540" w:rsidRPr="00844432" w:rsidRDefault="00D35540">
            <w:pPr>
              <w:widowControl/>
              <w:ind w:left="113" w:right="113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D35540" w:rsidRPr="00FB77A2" w:rsidRDefault="00D35540" w:rsidP="00FB77A2">
            <w:pPr>
              <w:pStyle w:val="2"/>
              <w:spacing w:before="0" w:beforeAutospacing="0" w:line="280" w:lineRule="exact"/>
              <w:ind w:leftChars="0" w:left="0"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安全生产大家谈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云课堂活动</w:t>
            </w:r>
          </w:p>
        </w:tc>
        <w:tc>
          <w:tcPr>
            <w:tcW w:w="1908" w:type="pct"/>
            <w:vAlign w:val="center"/>
          </w:tcPr>
          <w:p w:rsidR="00D35540" w:rsidRPr="00844432" w:rsidRDefault="00D35540">
            <w:pPr>
              <w:pStyle w:val="2"/>
              <w:spacing w:line="24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组织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收看省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安委办举办的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安全课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；组织干部职工、企业员工参加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安全生产大家谈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云课堂学习；积极开展网络视频访谈、远程在线辅导和安全生产公开课、微课堂、公益讲座等活动；组织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百团进万企业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活动。</w:t>
            </w:r>
          </w:p>
        </w:tc>
        <w:tc>
          <w:tcPr>
            <w:tcW w:w="2173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　集中组织收看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安全课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）人次；</w:t>
            </w:r>
          </w:p>
          <w:p w:rsidR="00D35540" w:rsidRPr="00844432" w:rsidRDefault="00D35540">
            <w:pPr>
              <w:pStyle w:val="2"/>
              <w:spacing w:before="0" w:beforeAutospacing="0" w:line="24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组织干部职工、企业员工参加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安全生产大家谈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云课堂学习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  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人次；</w:t>
            </w:r>
          </w:p>
          <w:p w:rsidR="00D35540" w:rsidRPr="00844432" w:rsidRDefault="00D35540">
            <w:pPr>
              <w:pStyle w:val="2"/>
              <w:spacing w:before="0" w:beforeAutospacing="0" w:line="240" w:lineRule="exact"/>
              <w:ind w:leftChars="0" w:left="0" w:firstLineChars="0" w:firstLine="468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开展网络视频访谈（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）场，远程在线辅导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）场次，安全生产公开课、微课堂、公益讲座等线上直播活动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场，参与总人数（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人次；</w:t>
            </w:r>
          </w:p>
          <w:p w:rsidR="00D35540" w:rsidRPr="00844432" w:rsidRDefault="00D35540" w:rsidP="00353B02">
            <w:pPr>
              <w:pStyle w:val="2"/>
              <w:spacing w:before="0" w:beforeAutospacing="0" w:line="24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组织（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宣讲团，组团进企业开展专题宣讲（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）次。</w:t>
            </w:r>
          </w:p>
        </w:tc>
      </w:tr>
      <w:tr w:rsidR="00D35540" w:rsidRPr="00844432" w:rsidTr="002F7417">
        <w:trPr>
          <w:trHeight w:val="2234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35540" w:rsidRPr="00844432" w:rsidRDefault="00D35540">
            <w:pPr>
              <w:widowControl/>
              <w:ind w:left="113" w:right="113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D35540" w:rsidRPr="00844432" w:rsidRDefault="00D35540" w:rsidP="00463579">
            <w:pPr>
              <w:pStyle w:val="2"/>
              <w:spacing w:before="0" w:beforeAutospacing="0" w:line="280" w:lineRule="exact"/>
              <w:ind w:leftChars="0" w:left="0"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排查整治进行时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专项行动</w:t>
            </w:r>
          </w:p>
        </w:tc>
        <w:tc>
          <w:tcPr>
            <w:tcW w:w="1908" w:type="pct"/>
            <w:vAlign w:val="center"/>
          </w:tcPr>
          <w:p w:rsidR="00D35540" w:rsidRPr="00844432" w:rsidRDefault="00D35540">
            <w:pPr>
              <w:pStyle w:val="2"/>
              <w:spacing w:line="240" w:lineRule="exact"/>
              <w:ind w:leftChars="-27" w:left="-57" w:firstLineChars="0" w:firstLine="468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邀请各级主流媒体、重点网站参与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四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不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两直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、明查暗访等行动，开设专栏专题，集中曝光一批安全生产违法案例；开展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安全生产啄木鸟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企业风险扫描仪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隐患排查显微镜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等活动，对重点场所、关键环节安全风险隐患进行全面深入排查整治；发动城乡社区居（村）委会、物业公司和居（村）民，开展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查找身边隐患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专项整治纠察员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等活动，积极举报风险隐患，排查安全违法违规行为；督促一批重点隐患整改，选择部分高风险行业领域，广泛开展各类应急演练活动。</w:t>
            </w:r>
          </w:p>
        </w:tc>
        <w:tc>
          <w:tcPr>
            <w:tcW w:w="2173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　　在各类媒体开设专栏专题（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；曝光违法典型案例（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；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D35540" w:rsidRPr="00844432" w:rsidRDefault="00D35540">
            <w:pPr>
              <w:pStyle w:val="2"/>
              <w:spacing w:before="0" w:beforeAutospacing="0" w:line="240" w:lineRule="exact"/>
              <w:ind w:leftChars="0" w:left="0" w:firstLineChars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企业开展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安全生产啄木鸟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企业风险扫描仪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隐患排查显微镜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等活动，排查整治安全风险隐患（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；（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社区（村）、物业公司开展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查找身边隐患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专项整治纠察员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等（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）场次，排查安全违法违规行为（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）次，举报风险隐患（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；排查重大安全隐患（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；挂牌重大安全隐患（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）批次（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个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；</w:t>
            </w:r>
          </w:p>
          <w:p w:rsidR="00D35540" w:rsidRPr="00844432" w:rsidRDefault="00D35540">
            <w:pPr>
              <w:pStyle w:val="2"/>
              <w:spacing w:before="0" w:beforeAutospacing="0" w:line="240" w:lineRule="exact"/>
              <w:ind w:leftChars="0" w:left="0" w:firstLineChars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组织开展应急演练（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）次。</w:t>
            </w:r>
          </w:p>
        </w:tc>
      </w:tr>
      <w:tr w:rsidR="00D35540" w:rsidRPr="00844432" w:rsidTr="002F7417">
        <w:trPr>
          <w:trHeight w:val="2234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35540" w:rsidRPr="00844432" w:rsidRDefault="00D35540">
            <w:pPr>
              <w:widowControl/>
              <w:ind w:left="113" w:right="113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D35540" w:rsidRPr="00844432" w:rsidRDefault="00D35540">
            <w:pPr>
              <w:pStyle w:val="2"/>
              <w:spacing w:before="0" w:beforeAutospacing="0" w:line="400" w:lineRule="exact"/>
              <w:ind w:leftChars="0" w:left="0"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深化安全宣传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五进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1908" w:type="pct"/>
            <w:vAlign w:val="center"/>
          </w:tcPr>
          <w:p w:rsidR="00D35540" w:rsidRPr="00844432" w:rsidRDefault="00D35540" w:rsidP="00480DCA">
            <w:pPr>
              <w:pStyle w:val="2"/>
              <w:spacing w:line="240" w:lineRule="exact"/>
              <w:ind w:leftChars="-27" w:left="-57" w:firstLineChars="0" w:firstLine="468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进企业重点围绕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三服务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两个两千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，百万员工大培训</w:t>
            </w:r>
            <w:r w:rsidR="00480DC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落实企业安全生产主体责任、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安康杯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竞赛、全国青年安全生产示范岗评选等开展安全宣传进企业活动；进农村重点围绕特殊群体安全提示教育，开展送安全文化下乡活动；进社区以组织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安全志愿者行动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为重点，开展安全宣传进社区活动；进学校重点围绕开学学校、复课学生安全防控和居家学生生活安全教育，开展安全宣传进学校活动，组织开展校园应急演练；进家庭重点围绕家庭安全隐患查找、邻里安全线上互助等，开展安全宣传进家庭活动。</w:t>
            </w:r>
          </w:p>
        </w:tc>
        <w:tc>
          <w:tcPr>
            <w:tcW w:w="2173" w:type="pct"/>
            <w:vAlign w:val="center"/>
          </w:tcPr>
          <w:p w:rsidR="00D35540" w:rsidRPr="00844432" w:rsidRDefault="00D35540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开展安全宣传进企业活动（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）场，参与（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）人；</w:t>
            </w:r>
          </w:p>
          <w:p w:rsidR="00D35540" w:rsidRPr="00844432" w:rsidRDefault="00D35540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开展安全宣传进农村活动（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）场，参与（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）人；</w:t>
            </w:r>
          </w:p>
          <w:p w:rsidR="00D35540" w:rsidRPr="00844432" w:rsidRDefault="00D35540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开展安全宣传进社区活动（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）场，参与（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）人；</w:t>
            </w:r>
          </w:p>
          <w:p w:rsidR="00D35540" w:rsidRPr="00844432" w:rsidRDefault="00D35540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开展安全宣传进学校活动（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）场，参与（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）人；</w:t>
            </w:r>
          </w:p>
          <w:p w:rsidR="00D35540" w:rsidRPr="00844432" w:rsidRDefault="00D35540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开展安全宣传进家庭活动（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）场，参与（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）人。</w:t>
            </w:r>
          </w:p>
        </w:tc>
      </w:tr>
      <w:tr w:rsidR="00DE237B" w:rsidRPr="00844432" w:rsidTr="002F7417">
        <w:trPr>
          <w:trHeight w:val="835"/>
          <w:jc w:val="center"/>
        </w:trPr>
        <w:tc>
          <w:tcPr>
            <w:tcW w:w="267" w:type="pct"/>
            <w:vMerge w:val="restart"/>
            <w:textDirection w:val="tbRlV"/>
            <w:vAlign w:val="center"/>
          </w:tcPr>
          <w:p w:rsidR="00DE237B" w:rsidRPr="00844432" w:rsidRDefault="00C858D8">
            <w:pPr>
              <w:pStyle w:val="2"/>
              <w:spacing w:line="400" w:lineRule="exact"/>
              <w:ind w:leftChars="-31" w:left="-62" w:right="113" w:firstLineChars="0" w:hanging="3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安全生产万里行活动</w:t>
            </w:r>
          </w:p>
        </w:tc>
        <w:tc>
          <w:tcPr>
            <w:tcW w:w="2560" w:type="pct"/>
            <w:gridSpan w:val="3"/>
            <w:vAlign w:val="center"/>
          </w:tcPr>
          <w:p w:rsidR="00DE237B" w:rsidRPr="00844432" w:rsidRDefault="00C858D8">
            <w:pPr>
              <w:pStyle w:val="2"/>
              <w:spacing w:line="240" w:lineRule="exact"/>
              <w:ind w:leftChars="-32" w:left="-67" w:firstLineChars="0" w:firstLine="468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围绕专项整治三年行动起步开局，邀请中央及省、市主要媒体，组织专题采风小组，赴各地报道排查治理安全隐患情况，反映整改措施，宣传报道典型人物和经验成果。</w:t>
            </w:r>
          </w:p>
        </w:tc>
        <w:tc>
          <w:tcPr>
            <w:tcW w:w="2173" w:type="pct"/>
            <w:vMerge w:val="restart"/>
            <w:vAlign w:val="center"/>
          </w:tcPr>
          <w:p w:rsidR="00DE237B" w:rsidRPr="00844432" w:rsidRDefault="00C858D8">
            <w:pPr>
              <w:pStyle w:val="2"/>
              <w:spacing w:before="0" w:beforeAutospacing="0" w:line="240" w:lineRule="exact"/>
              <w:ind w:leftChars="0" w:left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组织记者采访报道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次，宣传经验做法（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）条，曝光问题（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）条。</w:t>
            </w:r>
          </w:p>
          <w:p w:rsidR="00DE237B" w:rsidRPr="00844432" w:rsidRDefault="00C858D8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开展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专题行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”(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次、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区域行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”(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次、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网上行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”(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次。</w:t>
            </w:r>
          </w:p>
        </w:tc>
      </w:tr>
      <w:tr w:rsidR="00DE237B" w:rsidRPr="00844432" w:rsidTr="002F7417">
        <w:trPr>
          <w:trHeight w:val="113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237B" w:rsidRPr="00844432" w:rsidRDefault="00DE237B">
            <w:pPr>
              <w:widowControl/>
              <w:ind w:left="113" w:right="113"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560" w:type="pct"/>
            <w:gridSpan w:val="3"/>
            <w:vAlign w:val="center"/>
          </w:tcPr>
          <w:p w:rsidR="00DE237B" w:rsidRPr="00844432" w:rsidRDefault="00C858D8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各市安委办自行邀请媒体，在市域范围组织开展媒体采风宣传报道活动，及时曝光重点行业领域、单位、场所和关键环节的安全风险，关注隐患排查治理，重点报道整改督办落实等正面举措。</w:t>
            </w:r>
          </w:p>
          <w:p w:rsidR="00DE237B" w:rsidRPr="00844432" w:rsidRDefault="00C858D8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组织开展</w:t>
            </w: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专题行</w:t>
            </w: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区域行</w:t>
            </w: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网上行</w:t>
            </w: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szCs w:val="21"/>
              </w:rPr>
              <w:t>活动。</w:t>
            </w:r>
          </w:p>
        </w:tc>
        <w:tc>
          <w:tcPr>
            <w:tcW w:w="2173" w:type="pct"/>
            <w:vMerge/>
            <w:vAlign w:val="center"/>
          </w:tcPr>
          <w:p w:rsidR="00DE237B" w:rsidRPr="00844432" w:rsidRDefault="00DE237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E237B" w:rsidRPr="00844432" w:rsidTr="002F7417">
        <w:trPr>
          <w:trHeight w:val="98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237B" w:rsidRPr="00844432" w:rsidRDefault="00DE237B">
            <w:pPr>
              <w:widowControl/>
              <w:ind w:left="113" w:right="113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60" w:type="pct"/>
            <w:gridSpan w:val="3"/>
            <w:vAlign w:val="center"/>
          </w:tcPr>
          <w:p w:rsidR="00DE237B" w:rsidRPr="00844432" w:rsidRDefault="00C858D8" w:rsidP="001C1AF1">
            <w:pPr>
              <w:pStyle w:val="2"/>
              <w:spacing w:beforeLines="25" w:before="78" w:beforeAutospacing="0" w:line="240" w:lineRule="exact"/>
              <w:ind w:leftChars="-27" w:left="-57" w:firstLineChars="0" w:firstLine="471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畅通群众和媒体监督渠道，广泛征集安全生产风险隐患和非法、违法行为等问题线索，鼓励引导广大群众举报重大隐患和违法违规行为；积极邀请新闻媒体及时进行跟踪报道，开展案例警示教育。</w:t>
            </w:r>
          </w:p>
        </w:tc>
        <w:tc>
          <w:tcPr>
            <w:tcW w:w="2173" w:type="pct"/>
            <w:vAlign w:val="center"/>
          </w:tcPr>
          <w:p w:rsidR="00DE237B" w:rsidRPr="00844432" w:rsidRDefault="00C858D8">
            <w:pPr>
              <w:pStyle w:val="2"/>
              <w:spacing w:line="240" w:lineRule="exact"/>
              <w:ind w:leftChars="-27" w:left="-57" w:firstLineChars="0" w:firstLine="468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接收各类举报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条次，奖励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    )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人，根据线索开展新闻报道（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）次。</w:t>
            </w:r>
          </w:p>
        </w:tc>
      </w:tr>
      <w:tr w:rsidR="00DE237B" w:rsidRPr="00844432" w:rsidTr="002F7417">
        <w:trPr>
          <w:trHeight w:val="1566"/>
          <w:jc w:val="center"/>
        </w:trPr>
        <w:tc>
          <w:tcPr>
            <w:tcW w:w="267" w:type="pct"/>
            <w:vMerge w:val="restart"/>
            <w:textDirection w:val="tbRlV"/>
            <w:vAlign w:val="center"/>
          </w:tcPr>
          <w:p w:rsidR="00DE237B" w:rsidRPr="00844432" w:rsidRDefault="00C858D8">
            <w:pPr>
              <w:pStyle w:val="2"/>
              <w:spacing w:before="0" w:line="400" w:lineRule="exact"/>
              <w:ind w:leftChars="-37" w:left="-78" w:right="113" w:firstLineChars="28" w:firstLine="78"/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555" w:type="pct"/>
            <w:vAlign w:val="center"/>
          </w:tcPr>
          <w:p w:rsidR="00DE237B" w:rsidRPr="00844432" w:rsidRDefault="00C858D8">
            <w:pPr>
              <w:pStyle w:val="2"/>
              <w:spacing w:line="240" w:lineRule="exact"/>
              <w:ind w:leftChars="-31" w:left="-62" w:firstLineChars="0" w:hanging="3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加强组织领导</w:t>
            </w:r>
          </w:p>
        </w:tc>
        <w:tc>
          <w:tcPr>
            <w:tcW w:w="2005" w:type="pct"/>
            <w:gridSpan w:val="2"/>
            <w:vAlign w:val="center"/>
          </w:tcPr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各地、各有关部门和单位要高度重视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活动。各级同步成立组织机构，确定联络员，制定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路线图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施工表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，明确责任单位、责任人和时间节点，做好工作保障。</w:t>
            </w:r>
          </w:p>
        </w:tc>
        <w:tc>
          <w:tcPr>
            <w:tcW w:w="2173" w:type="pct"/>
            <w:vAlign w:val="center"/>
          </w:tcPr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是否已将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和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安全生产万里行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活动纳入全年安全生产重点工作：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是否已建立健全党委政府领导、多部门合作、有关方面协同参与的工作机制：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是否已成立组织机构，确定联络员：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是否已制定活动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路线图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施工表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，明确责任单位、责任人和时间节点：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是否已做好工作保障：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DE237B" w:rsidRPr="00844432" w:rsidTr="002F7417">
        <w:trPr>
          <w:trHeight w:val="1404"/>
          <w:jc w:val="center"/>
        </w:trPr>
        <w:tc>
          <w:tcPr>
            <w:tcW w:w="267" w:type="pct"/>
            <w:vMerge/>
            <w:vAlign w:val="center"/>
          </w:tcPr>
          <w:p w:rsidR="00DE237B" w:rsidRPr="00844432" w:rsidRDefault="00DE237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555" w:type="pct"/>
            <w:vAlign w:val="center"/>
          </w:tcPr>
          <w:p w:rsidR="00DE237B" w:rsidRPr="00844432" w:rsidRDefault="00C858D8">
            <w:pPr>
              <w:pStyle w:val="2"/>
              <w:spacing w:line="240" w:lineRule="exact"/>
              <w:ind w:leftChars="-31" w:left="-62" w:firstLineChars="0" w:hanging="3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营造浓厚氛围</w:t>
            </w:r>
          </w:p>
        </w:tc>
        <w:tc>
          <w:tcPr>
            <w:tcW w:w="2005" w:type="pct"/>
            <w:gridSpan w:val="2"/>
            <w:vAlign w:val="center"/>
          </w:tcPr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积极邀请各级各类媒体、网站等参与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安全生产月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宣传报道，充分利用媒体、网站的传播力、影响力；要与各级官网、政务新媒体等统筹联动，形成上下一体、协同联动的工作机制，打造全媒体、矩阵式、立体化的新闻报道格局，营造良好氛围。</w:t>
            </w:r>
          </w:p>
        </w:tc>
        <w:tc>
          <w:tcPr>
            <w:tcW w:w="2173" w:type="pct"/>
            <w:vAlign w:val="center"/>
          </w:tcPr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在中央新闻媒体发表安全月稿件（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）篇；在地方媒体发表安全月稿件（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）篇。</w:t>
            </w:r>
          </w:p>
        </w:tc>
      </w:tr>
      <w:tr w:rsidR="00DE237B" w:rsidRPr="00844432" w:rsidTr="002F7417">
        <w:trPr>
          <w:trHeight w:val="1273"/>
          <w:jc w:val="center"/>
        </w:trPr>
        <w:tc>
          <w:tcPr>
            <w:tcW w:w="267" w:type="pct"/>
            <w:vMerge/>
            <w:vAlign w:val="center"/>
          </w:tcPr>
          <w:p w:rsidR="00DE237B" w:rsidRPr="00844432" w:rsidRDefault="00DE237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555" w:type="pct"/>
            <w:vAlign w:val="center"/>
          </w:tcPr>
          <w:p w:rsidR="00DE237B" w:rsidRPr="00844432" w:rsidRDefault="00C858D8">
            <w:pPr>
              <w:pStyle w:val="2"/>
              <w:spacing w:line="240" w:lineRule="exact"/>
              <w:ind w:leftChars="-31" w:left="-62" w:firstLineChars="0" w:hanging="3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确保工作实效</w:t>
            </w:r>
          </w:p>
        </w:tc>
        <w:tc>
          <w:tcPr>
            <w:tcW w:w="2005" w:type="pct"/>
            <w:gridSpan w:val="2"/>
            <w:vAlign w:val="center"/>
          </w:tcPr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与推进</w:t>
            </w:r>
            <w:r w:rsidRPr="00844432">
              <w:rPr>
                <w:rFonts w:ascii="Times New Roman" w:eastAsia="仿宋" w:hAnsi="Times New Roman" w:cs="Times New Roman"/>
                <w:color w:val="111F2C"/>
                <w:kern w:val="0"/>
                <w:szCs w:val="21"/>
              </w:rPr>
              <w:t>我省第二轮安全生产综合治理三年行动、全民安全素养提升三年行动等工作紧密结合，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真正实现以活动促工作、以活动保安全；要坚决防止工作脱离实际、简单化部署，力戒形式主义、走过场。</w:t>
            </w:r>
          </w:p>
        </w:tc>
        <w:tc>
          <w:tcPr>
            <w:tcW w:w="2173" w:type="pct"/>
            <w:vAlign w:val="center"/>
          </w:tcPr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是否与解决当前安全发展、安全生产中的热点难点问题相结合：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是否与推动落实各方面安全生产责任相结合，突出重点行业领域，着力解决重难点问题，防止脱离实际、简单化部署，防止搞形式主义、走过场：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DE237B" w:rsidRPr="00844432" w:rsidTr="002F7417">
        <w:trPr>
          <w:trHeight w:val="1122"/>
          <w:jc w:val="center"/>
        </w:trPr>
        <w:tc>
          <w:tcPr>
            <w:tcW w:w="267" w:type="pct"/>
            <w:vMerge/>
            <w:vAlign w:val="center"/>
          </w:tcPr>
          <w:p w:rsidR="00DE237B" w:rsidRPr="00844432" w:rsidRDefault="00DE237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555" w:type="pct"/>
            <w:vAlign w:val="center"/>
          </w:tcPr>
          <w:p w:rsidR="00DE237B" w:rsidRPr="00844432" w:rsidRDefault="00C858D8">
            <w:pPr>
              <w:pStyle w:val="2"/>
              <w:spacing w:line="240" w:lineRule="exact"/>
              <w:ind w:leftChars="-31" w:left="-62" w:firstLineChars="0" w:hanging="3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注重安全保障</w:t>
            </w:r>
          </w:p>
        </w:tc>
        <w:tc>
          <w:tcPr>
            <w:tcW w:w="2005" w:type="pct"/>
            <w:gridSpan w:val="2"/>
            <w:vAlign w:val="center"/>
          </w:tcPr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举行线下活动要做好疫情防控各项工作；举行线上活动要做好突发事件预案，做好网络安全保障；印制、采购、分发各类宣传产品需仔细审核文稿与图片内容，确保产品来源、内容合法合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73" w:type="pct"/>
            <w:vAlign w:val="center"/>
          </w:tcPr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是否落实线下活动疫情防控工作：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</w:t>
            </w:r>
            <w:proofErr w:type="gramStart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落实线</w:t>
            </w:r>
            <w:proofErr w:type="gramEnd"/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上活动网络安全保障工作：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  <w:p w:rsidR="00DE237B" w:rsidRPr="00844432" w:rsidRDefault="00C858D8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是否确保宣传用品采购渠道、内容正规合法：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是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84443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否</w:t>
            </w:r>
          </w:p>
          <w:p w:rsidR="00DE237B" w:rsidRPr="00844432" w:rsidRDefault="00DE237B">
            <w:pPr>
              <w:spacing w:line="24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A54F1" w:rsidRPr="00844432" w:rsidRDefault="00CA54F1" w:rsidP="00B03493">
      <w:pPr>
        <w:pStyle w:val="a5"/>
        <w:adjustRightInd w:val="0"/>
        <w:snapToGrid w:val="0"/>
        <w:spacing w:line="600" w:lineRule="exact"/>
        <w:rPr>
          <w:rFonts w:ascii="Times New Roman" w:hAnsi="Times New Roman" w:cs="Times New Roman"/>
        </w:rPr>
        <w:sectPr w:rsidR="00CA54F1" w:rsidRPr="00844432" w:rsidSect="00D35540">
          <w:footerReference w:type="default" r:id="rId8"/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p w:rsidR="00CA54F1" w:rsidRPr="00844432" w:rsidRDefault="00CA54F1" w:rsidP="000B545D">
      <w:pPr>
        <w:jc w:val="left"/>
        <w:rPr>
          <w:rFonts w:ascii="Times New Roman" w:eastAsia="仿宋_GB2312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A54F1" w:rsidRPr="00844432" w:rsidSect="000B545D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8" w:rsidRDefault="00970CE8">
      <w:r>
        <w:separator/>
      </w:r>
    </w:p>
  </w:endnote>
  <w:endnote w:type="continuationSeparator" w:id="0">
    <w:p w:rsidR="00970CE8" w:rsidRDefault="0097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7B" w:rsidRDefault="00C858D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F9CB4" wp14:editId="45DB7B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37B" w:rsidRDefault="00C858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86E59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237B" w:rsidRDefault="00C858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86E59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8" w:rsidRDefault="00970CE8">
      <w:r>
        <w:separator/>
      </w:r>
    </w:p>
  </w:footnote>
  <w:footnote w:type="continuationSeparator" w:id="0">
    <w:p w:rsidR="00970CE8" w:rsidRDefault="0097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363"/>
    <w:rsid w:val="000137E7"/>
    <w:rsid w:val="0009194E"/>
    <w:rsid w:val="000B545D"/>
    <w:rsid w:val="00110ADB"/>
    <w:rsid w:val="00114993"/>
    <w:rsid w:val="00143D40"/>
    <w:rsid w:val="00172A27"/>
    <w:rsid w:val="00184BE7"/>
    <w:rsid w:val="001C1AF1"/>
    <w:rsid w:val="002337CE"/>
    <w:rsid w:val="002452CB"/>
    <w:rsid w:val="00260CFA"/>
    <w:rsid w:val="00260DE9"/>
    <w:rsid w:val="00272D32"/>
    <w:rsid w:val="002D07C8"/>
    <w:rsid w:val="002F1385"/>
    <w:rsid w:val="002F7417"/>
    <w:rsid w:val="003374DA"/>
    <w:rsid w:val="00353B02"/>
    <w:rsid w:val="003C1565"/>
    <w:rsid w:val="003F7CDD"/>
    <w:rsid w:val="00426C3F"/>
    <w:rsid w:val="004422C2"/>
    <w:rsid w:val="00463579"/>
    <w:rsid w:val="00480DCA"/>
    <w:rsid w:val="004C5B85"/>
    <w:rsid w:val="00522230"/>
    <w:rsid w:val="00535BBD"/>
    <w:rsid w:val="00594E8F"/>
    <w:rsid w:val="005A4939"/>
    <w:rsid w:val="005A4DDC"/>
    <w:rsid w:val="00672007"/>
    <w:rsid w:val="0069230F"/>
    <w:rsid w:val="006A3C11"/>
    <w:rsid w:val="00704A81"/>
    <w:rsid w:val="00717B97"/>
    <w:rsid w:val="00757793"/>
    <w:rsid w:val="00762BD2"/>
    <w:rsid w:val="00802E3C"/>
    <w:rsid w:val="00841371"/>
    <w:rsid w:val="00844432"/>
    <w:rsid w:val="00864276"/>
    <w:rsid w:val="00886E59"/>
    <w:rsid w:val="00886FF5"/>
    <w:rsid w:val="008C2FE0"/>
    <w:rsid w:val="008E3555"/>
    <w:rsid w:val="00970CE8"/>
    <w:rsid w:val="009F6541"/>
    <w:rsid w:val="00A048AB"/>
    <w:rsid w:val="00A42FC1"/>
    <w:rsid w:val="00AA5E5C"/>
    <w:rsid w:val="00B03493"/>
    <w:rsid w:val="00B53CCC"/>
    <w:rsid w:val="00B801BB"/>
    <w:rsid w:val="00BB090C"/>
    <w:rsid w:val="00BB7BA6"/>
    <w:rsid w:val="00BC6A7D"/>
    <w:rsid w:val="00BE06B3"/>
    <w:rsid w:val="00C42C3C"/>
    <w:rsid w:val="00C46D1A"/>
    <w:rsid w:val="00C64F0A"/>
    <w:rsid w:val="00C858D8"/>
    <w:rsid w:val="00CA54F1"/>
    <w:rsid w:val="00D35540"/>
    <w:rsid w:val="00D555EB"/>
    <w:rsid w:val="00DE237B"/>
    <w:rsid w:val="00E14F5A"/>
    <w:rsid w:val="00E30785"/>
    <w:rsid w:val="00E60A6E"/>
    <w:rsid w:val="00EA3C1A"/>
    <w:rsid w:val="00F1256B"/>
    <w:rsid w:val="00F474F3"/>
    <w:rsid w:val="00F814D5"/>
    <w:rsid w:val="00FB77A2"/>
    <w:rsid w:val="00FC3155"/>
    <w:rsid w:val="00FE5F08"/>
    <w:rsid w:val="01652FD8"/>
    <w:rsid w:val="0B0A1B2A"/>
    <w:rsid w:val="0C42087F"/>
    <w:rsid w:val="0D522CE9"/>
    <w:rsid w:val="1B9D24D9"/>
    <w:rsid w:val="240856F7"/>
    <w:rsid w:val="24670EED"/>
    <w:rsid w:val="2B8700F0"/>
    <w:rsid w:val="36661FDE"/>
    <w:rsid w:val="3BD80035"/>
    <w:rsid w:val="406F24C9"/>
    <w:rsid w:val="4A540780"/>
    <w:rsid w:val="52A42223"/>
    <w:rsid w:val="54C376E7"/>
    <w:rsid w:val="552E2F52"/>
    <w:rsid w:val="5BF20367"/>
    <w:rsid w:val="68B369CB"/>
    <w:rsid w:val="7DE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Body Text Indent"/>
    <w:basedOn w:val="a"/>
    <w:next w:val="a3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qFormat/>
    <w:pPr>
      <w:spacing w:before="100" w:beforeAutospacing="1" w:after="0"/>
      <w:ind w:firstLineChars="200" w:firstLine="420"/>
    </w:p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qFormat/>
    <w:pPr>
      <w:spacing w:before="240" w:after="60" w:line="640" w:lineRule="exact"/>
      <w:jc w:val="center"/>
      <w:outlineLvl w:val="0"/>
    </w:pPr>
    <w:rPr>
      <w:rFonts w:ascii="Cambria" w:eastAsia="方正小标宋简体" w:hAnsi="Cambria"/>
      <w:sz w:val="44"/>
      <w:szCs w:val="4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二级标题"/>
    <w:basedOn w:val="a"/>
    <w:qFormat/>
    <w:pPr>
      <w:tabs>
        <w:tab w:val="left" w:pos="8374"/>
      </w:tabs>
      <w:spacing w:line="560" w:lineRule="exact"/>
      <w:ind w:firstLineChars="200" w:firstLine="634"/>
      <w:outlineLvl w:val="1"/>
    </w:pPr>
    <w:rPr>
      <w:rFonts w:ascii="楷体_GB2312" w:eastAsia="楷体_GB2312"/>
      <w:b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c">
    <w:name w:val="Balloon Text"/>
    <w:basedOn w:val="a"/>
    <w:link w:val="Char"/>
    <w:rsid w:val="001C1AF1"/>
    <w:rPr>
      <w:sz w:val="18"/>
      <w:szCs w:val="18"/>
    </w:rPr>
  </w:style>
  <w:style w:type="character" w:customStyle="1" w:styleId="Char">
    <w:name w:val="批注框文本 Char"/>
    <w:basedOn w:val="a0"/>
    <w:link w:val="ac"/>
    <w:rsid w:val="001C1A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Body Text Indent"/>
    <w:basedOn w:val="a"/>
    <w:next w:val="a3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qFormat/>
    <w:pPr>
      <w:spacing w:before="100" w:beforeAutospacing="1" w:after="0"/>
      <w:ind w:firstLineChars="200" w:firstLine="420"/>
    </w:p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qFormat/>
    <w:pPr>
      <w:spacing w:before="240" w:after="60" w:line="640" w:lineRule="exact"/>
      <w:jc w:val="center"/>
      <w:outlineLvl w:val="0"/>
    </w:pPr>
    <w:rPr>
      <w:rFonts w:ascii="Cambria" w:eastAsia="方正小标宋简体" w:hAnsi="Cambria"/>
      <w:sz w:val="44"/>
      <w:szCs w:val="4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二级标题"/>
    <w:basedOn w:val="a"/>
    <w:qFormat/>
    <w:pPr>
      <w:tabs>
        <w:tab w:val="left" w:pos="8374"/>
      </w:tabs>
      <w:spacing w:line="560" w:lineRule="exact"/>
      <w:ind w:firstLineChars="200" w:firstLine="634"/>
      <w:outlineLvl w:val="1"/>
    </w:pPr>
    <w:rPr>
      <w:rFonts w:ascii="楷体_GB2312" w:eastAsia="楷体_GB2312"/>
      <w:b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c">
    <w:name w:val="Balloon Text"/>
    <w:basedOn w:val="a"/>
    <w:link w:val="Char"/>
    <w:rsid w:val="001C1AF1"/>
    <w:rPr>
      <w:sz w:val="18"/>
      <w:szCs w:val="18"/>
    </w:rPr>
  </w:style>
  <w:style w:type="character" w:customStyle="1" w:styleId="Char">
    <w:name w:val="批注框文本 Char"/>
    <w:basedOn w:val="a0"/>
    <w:link w:val="ac"/>
    <w:rsid w:val="001C1A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552</Words>
  <Characters>3153</Characters>
  <Application>Microsoft Office Word</Application>
  <DocSecurity>0</DocSecurity>
  <Lines>26</Lines>
  <Paragraphs>7</Paragraphs>
  <ScaleCrop>false</ScaleCrop>
  <Company>浙江省安全生产监督管理局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</dc:creator>
  <cp:lastModifiedBy>李秀琪</cp:lastModifiedBy>
  <cp:revision>73</cp:revision>
  <cp:lastPrinted>2020-05-22T04:45:00Z</cp:lastPrinted>
  <dcterms:created xsi:type="dcterms:W3CDTF">2020-05-20T00:50:00Z</dcterms:created>
  <dcterms:modified xsi:type="dcterms:W3CDTF">2020-05-22T07:03:00Z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