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D3" w:rsidRDefault="00AE3527">
      <w:pPr>
        <w:rPr>
          <w:rFonts w:ascii="黑体" w:eastAsia="黑体" w:hAnsi="宋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黑体" w:hint="eastAsia"/>
          <w:sz w:val="32"/>
          <w:szCs w:val="32"/>
        </w:rPr>
        <w:t>附件3、</w:t>
      </w:r>
    </w:p>
    <w:p w:rsidR="003642D3" w:rsidRDefault="00AE3527">
      <w:pPr>
        <w:jc w:val="center"/>
        <w:rPr>
          <w:rFonts w:ascii="华文中宋" w:eastAsia="华文中宋" w:hAnsi="华文中宋" w:cs="宋体"/>
          <w:bCs/>
          <w:sz w:val="36"/>
          <w:szCs w:val="36"/>
        </w:rPr>
      </w:pPr>
      <w:r>
        <w:rPr>
          <w:rFonts w:ascii="华文中宋" w:eastAsia="华文中宋" w:hAnsi="华文中宋" w:cs="宋体" w:hint="eastAsia"/>
          <w:bCs/>
          <w:sz w:val="36"/>
          <w:szCs w:val="36"/>
        </w:rPr>
        <w:t>拟批准延期的浙江润和安全技术有限公司信息公开表</w:t>
      </w: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518"/>
        <w:gridCol w:w="792"/>
        <w:gridCol w:w="185"/>
        <w:gridCol w:w="1044"/>
        <w:gridCol w:w="851"/>
        <w:gridCol w:w="335"/>
        <w:gridCol w:w="579"/>
        <w:gridCol w:w="345"/>
        <w:gridCol w:w="996"/>
        <w:gridCol w:w="647"/>
        <w:gridCol w:w="1366"/>
      </w:tblGrid>
      <w:tr w:rsidR="003642D3">
        <w:trPr>
          <w:trHeight w:val="459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机构名称</w:t>
            </w:r>
          </w:p>
        </w:tc>
        <w:tc>
          <w:tcPr>
            <w:tcW w:w="7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浙江润和安全技术有限公司</w:t>
            </w:r>
          </w:p>
        </w:tc>
      </w:tr>
      <w:tr w:rsidR="003642D3">
        <w:trPr>
          <w:trHeight w:val="323"/>
        </w:trPr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统一社会信用代码/注册号</w:t>
            </w:r>
          </w:p>
        </w:tc>
        <w:tc>
          <w:tcPr>
            <w:tcW w:w="5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91330600775734800K</w:t>
            </w:r>
          </w:p>
        </w:tc>
      </w:tr>
      <w:tr w:rsidR="003642D3">
        <w:trPr>
          <w:trHeight w:val="308"/>
        </w:trPr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办公地址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浙江省绍兴市越城区崇贤街5号1703室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312000</w:t>
            </w:r>
          </w:p>
        </w:tc>
      </w:tr>
      <w:tr w:rsidR="003642D3">
        <w:trPr>
          <w:trHeight w:val="323"/>
        </w:trPr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机构信息公开网址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http://www.sxrh.com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法定代表人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徐敏妤</w:t>
            </w:r>
          </w:p>
        </w:tc>
      </w:tr>
      <w:tr w:rsidR="003642D3">
        <w:trPr>
          <w:trHeight w:val="308"/>
        </w:trPr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联系人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杨生芳</w:t>
            </w:r>
            <w:proofErr w:type="gramEnd"/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18095212800</w:t>
            </w:r>
          </w:p>
        </w:tc>
      </w:tr>
      <w:tr w:rsidR="003642D3">
        <w:trPr>
          <w:trHeight w:val="308"/>
        </w:trPr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专职技术负责人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张锐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过程控制负责人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陈敦贵</w:t>
            </w:r>
          </w:p>
        </w:tc>
      </w:tr>
      <w:tr w:rsidR="003642D3">
        <w:trPr>
          <w:trHeight w:val="308"/>
        </w:trPr>
        <w:tc>
          <w:tcPr>
            <w:tcW w:w="8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业务范围</w:t>
            </w:r>
          </w:p>
        </w:tc>
      </w:tr>
      <w:tr w:rsidR="003642D3">
        <w:trPr>
          <w:trHeight w:val="630"/>
        </w:trPr>
        <w:tc>
          <w:tcPr>
            <w:tcW w:w="8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石油加工业，化学原料、化学品及医药制造业</w:t>
            </w:r>
          </w:p>
        </w:tc>
      </w:tr>
      <w:tr w:rsidR="003642D3">
        <w:trPr>
          <w:trHeight w:val="562"/>
        </w:trPr>
        <w:tc>
          <w:tcPr>
            <w:tcW w:w="8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本机构的安全评价师</w:t>
            </w:r>
          </w:p>
        </w:tc>
      </w:tr>
      <w:tr w:rsidR="003642D3">
        <w:trPr>
          <w:trHeight w:val="53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名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 业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证书号码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名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 业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证书号码</w:t>
            </w:r>
          </w:p>
        </w:tc>
      </w:tr>
      <w:tr w:rsidR="003642D3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张锐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化学工程与工艺（精细化学）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1100000000100164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陈宏平</w:t>
            </w:r>
            <w:proofErr w:type="gram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制药工程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S011032000110192000870</w:t>
            </w:r>
          </w:p>
        </w:tc>
      </w:tr>
      <w:tr w:rsidR="003642D3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宋彬慧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精细化工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0800000000101513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章彦琳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应用化学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1800000000200413</w:t>
            </w:r>
          </w:p>
        </w:tc>
      </w:tr>
      <w:tr w:rsidR="003642D3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张关虎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化学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0800000000101524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陈健飞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电气系统自动化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1100000000200985</w:t>
            </w:r>
          </w:p>
        </w:tc>
      </w:tr>
      <w:tr w:rsidR="003642D3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程玉太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矿井建设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0800000000101396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王挺炜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安全工程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1100000000200350</w:t>
            </w:r>
          </w:p>
        </w:tc>
      </w:tr>
      <w:tr w:rsidR="003642D3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高忠红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采矿工程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0800000000104710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高志刚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自动化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1600000000300594</w:t>
            </w:r>
          </w:p>
        </w:tc>
      </w:tr>
      <w:tr w:rsidR="003642D3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王小方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化学工程与工艺（化学工程）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1100000000201451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桂柏林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计算机工程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1800000000300427</w:t>
            </w:r>
          </w:p>
        </w:tc>
      </w:tr>
      <w:tr w:rsidR="003642D3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罗海霞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机电一体化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1100000000202093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陈尔平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精细化工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1500000000302543</w:t>
            </w:r>
          </w:p>
        </w:tc>
      </w:tr>
      <w:tr w:rsidR="003642D3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陈敦贵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经济管理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0800000000203695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陈明波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化工机械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0800000000305249</w:t>
            </w:r>
          </w:p>
        </w:tc>
      </w:tr>
      <w:tr w:rsidR="003642D3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陈飞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飞</w:t>
            </w:r>
            <w:proofErr w:type="gram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安全工程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S011032000110192000953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沈荷美</w:t>
            </w:r>
            <w:proofErr w:type="gram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生物工程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1800000000300513</w:t>
            </w:r>
          </w:p>
        </w:tc>
      </w:tr>
      <w:tr w:rsidR="003642D3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李涛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化学工程与工艺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S011032000110192000924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陈文真</w:t>
            </w:r>
            <w:proofErr w:type="gram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化学工程与工艺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1600000000300910</w:t>
            </w:r>
          </w:p>
        </w:tc>
      </w:tr>
      <w:tr w:rsidR="003642D3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陶兴水</w:t>
            </w:r>
            <w:proofErr w:type="gram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化学工程与工艺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S011032000110192000862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吴国令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应用化学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1700000000300960</w:t>
            </w:r>
          </w:p>
        </w:tc>
      </w:tr>
      <w:tr w:rsidR="003642D3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许伟俊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物理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S011032000110192000905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王守杰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化工机械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080000000030510</w:t>
            </w:r>
          </w:p>
        </w:tc>
      </w:tr>
      <w:tr w:rsidR="003642D3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陈国尧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化学工程与工艺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S011032000110192000901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3642D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3642D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3642D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642D3">
        <w:trPr>
          <w:trHeight w:val="597"/>
        </w:trPr>
        <w:tc>
          <w:tcPr>
            <w:tcW w:w="8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机构违法受处罚信息（初次申请不填写）</w:t>
            </w:r>
          </w:p>
        </w:tc>
      </w:tr>
      <w:tr w:rsidR="003642D3">
        <w:trPr>
          <w:trHeight w:val="597"/>
        </w:trPr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违法事实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处罚决定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处罚时间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执法机关</w:t>
            </w:r>
          </w:p>
        </w:tc>
      </w:tr>
      <w:tr w:rsidR="003642D3">
        <w:trPr>
          <w:trHeight w:val="506"/>
        </w:trPr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无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无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无 </w:t>
            </w:r>
          </w:p>
        </w:tc>
      </w:tr>
    </w:tbl>
    <w:p w:rsidR="003642D3" w:rsidRDefault="003642D3" w:rsidP="00AE3527">
      <w:pPr>
        <w:pStyle w:val="2"/>
        <w:ind w:left="420" w:firstLine="400"/>
      </w:pPr>
    </w:p>
    <w:p w:rsidR="003642D3" w:rsidRDefault="003642D3" w:rsidP="00AE3527">
      <w:pPr>
        <w:pStyle w:val="2"/>
        <w:ind w:left="420" w:firstLine="400"/>
      </w:pPr>
    </w:p>
    <w:p w:rsidR="003642D3" w:rsidRDefault="003642D3"/>
    <w:sectPr w:rsidR="00364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8C" w:rsidRDefault="0033608C" w:rsidP="00F34826">
      <w:r>
        <w:separator/>
      </w:r>
    </w:p>
  </w:endnote>
  <w:endnote w:type="continuationSeparator" w:id="0">
    <w:p w:rsidR="0033608C" w:rsidRDefault="0033608C" w:rsidP="00F3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8C" w:rsidRDefault="0033608C" w:rsidP="00F34826">
      <w:r>
        <w:separator/>
      </w:r>
    </w:p>
  </w:footnote>
  <w:footnote w:type="continuationSeparator" w:id="0">
    <w:p w:rsidR="0033608C" w:rsidRDefault="0033608C" w:rsidP="00F3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6DE04"/>
    <w:multiLevelType w:val="singleLevel"/>
    <w:tmpl w:val="5186DE0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274C"/>
    <w:rsid w:val="0033608C"/>
    <w:rsid w:val="003642D3"/>
    <w:rsid w:val="00AE3527"/>
    <w:rsid w:val="00F34826"/>
    <w:rsid w:val="035A2F5F"/>
    <w:rsid w:val="2F0E274C"/>
    <w:rsid w:val="3A031906"/>
    <w:rsid w:val="4AF22030"/>
    <w:rsid w:val="6C910F28"/>
    <w:rsid w:val="6E5A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hAnsi="Calibri" w:cs="宋体"/>
      <w:color w:val="000000"/>
      <w:sz w:val="24"/>
      <w:szCs w:val="24"/>
    </w:rPr>
  </w:style>
  <w:style w:type="paragraph" w:styleId="2">
    <w:name w:val="Body Text First Indent 2"/>
    <w:qFormat/>
    <w:pPr>
      <w:tabs>
        <w:tab w:val="left" w:pos="0"/>
        <w:tab w:val="left" w:pos="1260"/>
        <w:tab w:val="left" w:pos="1365"/>
      </w:tabs>
      <w:spacing w:after="120"/>
      <w:ind w:leftChars="200" w:left="200" w:firstLineChars="200" w:firstLine="200"/>
    </w:pPr>
    <w:rPr>
      <w:rFonts w:ascii="Calibri" w:hAnsi="Calibri"/>
      <w:szCs w:val="24"/>
    </w:rPr>
  </w:style>
  <w:style w:type="paragraph" w:styleId="a3">
    <w:name w:val="header"/>
    <w:basedOn w:val="a"/>
    <w:link w:val="Char"/>
    <w:rsid w:val="00F34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48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34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48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hAnsi="Calibri" w:cs="宋体"/>
      <w:color w:val="000000"/>
      <w:sz w:val="24"/>
      <w:szCs w:val="24"/>
    </w:rPr>
  </w:style>
  <w:style w:type="paragraph" w:styleId="2">
    <w:name w:val="Body Text First Indent 2"/>
    <w:qFormat/>
    <w:pPr>
      <w:tabs>
        <w:tab w:val="left" w:pos="0"/>
        <w:tab w:val="left" w:pos="1260"/>
        <w:tab w:val="left" w:pos="1365"/>
      </w:tabs>
      <w:spacing w:after="120"/>
      <w:ind w:leftChars="200" w:left="200" w:firstLineChars="200" w:firstLine="200"/>
    </w:pPr>
    <w:rPr>
      <w:rFonts w:ascii="Calibri" w:hAnsi="Calibri"/>
      <w:szCs w:val="24"/>
    </w:rPr>
  </w:style>
  <w:style w:type="paragraph" w:styleId="a3">
    <w:name w:val="header"/>
    <w:basedOn w:val="a"/>
    <w:link w:val="Char"/>
    <w:rsid w:val="00F34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48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34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48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158</Words>
  <Characters>903</Characters>
  <Application>Microsoft Office Word</Application>
  <DocSecurity>0</DocSecurity>
  <Lines>7</Lines>
  <Paragraphs>2</Paragraphs>
  <ScaleCrop>false</ScaleCrop>
  <Company>zjsajj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XHIHAU</dc:creator>
  <cp:lastModifiedBy>李秀琪</cp:lastModifiedBy>
  <cp:revision>4</cp:revision>
  <cp:lastPrinted>2020-06-12T08:06:00Z</cp:lastPrinted>
  <dcterms:created xsi:type="dcterms:W3CDTF">2020-06-12T07:03:00Z</dcterms:created>
  <dcterms:modified xsi:type="dcterms:W3CDTF">2020-06-15T09:09:00Z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