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spacing w:line="6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spacing w:line="66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各市开展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企业百万员工安全大培训指标分解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</w:rPr>
        <w:t>202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3-2025年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）</w:t>
      </w:r>
    </w:p>
    <w:p>
      <w:pPr>
        <w:snapToGrid w:val="0"/>
        <w:spacing w:line="320" w:lineRule="exact"/>
        <w:jc w:val="center"/>
        <w:rPr>
          <w:rFonts w:hint="default" w:ascii="Times New Roman" w:hAnsi="Times New Roman" w:eastAsia="华文中宋" w:cs="Times New Roman"/>
          <w:b/>
          <w:bCs/>
          <w:sz w:val="36"/>
          <w:szCs w:val="36"/>
        </w:rPr>
      </w:pPr>
    </w:p>
    <w:tbl>
      <w:tblPr>
        <w:tblStyle w:val="5"/>
        <w:tblW w:w="889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2277"/>
        <w:gridCol w:w="3150"/>
        <w:gridCol w:w="17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74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8"/>
                <w:szCs w:val="28"/>
              </w:rPr>
              <w:t>地  区</w:t>
            </w:r>
          </w:p>
        </w:tc>
        <w:tc>
          <w:tcPr>
            <w:tcW w:w="22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8"/>
                <w:szCs w:val="28"/>
              </w:rPr>
              <w:t>高危行业企业培训人数不少于（万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8"/>
                <w:szCs w:val="28"/>
                <w:lang w:val="en-US" w:eastAsia="zh-CN"/>
              </w:rPr>
              <w:t>/年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8"/>
                <w:szCs w:val="28"/>
              </w:rPr>
              <w:t>）</w:t>
            </w:r>
          </w:p>
        </w:tc>
        <w:tc>
          <w:tcPr>
            <w:tcW w:w="31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8"/>
                <w:szCs w:val="28"/>
              </w:rPr>
              <w:t>生产加工型小微企业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8"/>
                <w:szCs w:val="28"/>
              </w:rPr>
              <w:t>危险性较高企业培训人数不少于（万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8"/>
                <w:szCs w:val="28"/>
                <w:lang w:val="en-US" w:eastAsia="zh-CN"/>
              </w:rPr>
              <w:t>/年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8"/>
                <w:szCs w:val="28"/>
              </w:rPr>
              <w:t>）</w:t>
            </w:r>
          </w:p>
        </w:tc>
        <w:tc>
          <w:tcPr>
            <w:tcW w:w="172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8"/>
                <w:szCs w:val="28"/>
                <w:lang w:eastAsia="zh-CN"/>
              </w:rPr>
              <w:t>合计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8"/>
                <w:szCs w:val="28"/>
              </w:rPr>
              <w:t>（万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8"/>
                <w:szCs w:val="28"/>
                <w:lang w:val="en-US" w:eastAsia="zh-CN"/>
              </w:rPr>
              <w:t>/年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杭州市</w:t>
            </w:r>
          </w:p>
        </w:tc>
        <w:tc>
          <w:tcPr>
            <w:tcW w:w="227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3.0</w:t>
            </w:r>
          </w:p>
        </w:tc>
        <w:tc>
          <w:tcPr>
            <w:tcW w:w="315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11.2</w:t>
            </w:r>
          </w:p>
        </w:tc>
        <w:tc>
          <w:tcPr>
            <w:tcW w:w="172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14.2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宁波市</w:t>
            </w:r>
          </w:p>
        </w:tc>
        <w:tc>
          <w:tcPr>
            <w:tcW w:w="227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3.0</w:t>
            </w:r>
          </w:p>
        </w:tc>
        <w:tc>
          <w:tcPr>
            <w:tcW w:w="315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11.2</w:t>
            </w:r>
          </w:p>
        </w:tc>
        <w:tc>
          <w:tcPr>
            <w:tcW w:w="172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14.2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温州市</w:t>
            </w:r>
          </w:p>
        </w:tc>
        <w:tc>
          <w:tcPr>
            <w:tcW w:w="227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2.0</w:t>
            </w:r>
          </w:p>
        </w:tc>
        <w:tc>
          <w:tcPr>
            <w:tcW w:w="315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11.0</w:t>
            </w:r>
          </w:p>
        </w:tc>
        <w:tc>
          <w:tcPr>
            <w:tcW w:w="172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13.0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湖州市</w:t>
            </w:r>
          </w:p>
        </w:tc>
        <w:tc>
          <w:tcPr>
            <w:tcW w:w="227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</w:rPr>
              <w:t>1.2</w:t>
            </w:r>
          </w:p>
        </w:tc>
        <w:tc>
          <w:tcPr>
            <w:tcW w:w="315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6.4</w:t>
            </w:r>
          </w:p>
        </w:tc>
        <w:tc>
          <w:tcPr>
            <w:tcW w:w="172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7.6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嘉兴市</w:t>
            </w:r>
          </w:p>
        </w:tc>
        <w:tc>
          <w:tcPr>
            <w:tcW w:w="227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15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6.4</w:t>
            </w:r>
          </w:p>
        </w:tc>
        <w:tc>
          <w:tcPr>
            <w:tcW w:w="172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绍兴市</w:t>
            </w:r>
          </w:p>
        </w:tc>
        <w:tc>
          <w:tcPr>
            <w:tcW w:w="227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15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6.4</w:t>
            </w:r>
          </w:p>
        </w:tc>
        <w:tc>
          <w:tcPr>
            <w:tcW w:w="172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8.3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金华市</w:t>
            </w:r>
          </w:p>
        </w:tc>
        <w:tc>
          <w:tcPr>
            <w:tcW w:w="227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15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8.0</w:t>
            </w:r>
          </w:p>
        </w:tc>
        <w:tc>
          <w:tcPr>
            <w:tcW w:w="172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9.6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衢州市</w:t>
            </w:r>
          </w:p>
        </w:tc>
        <w:tc>
          <w:tcPr>
            <w:tcW w:w="227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</w:rPr>
              <w:t>1.4</w:t>
            </w:r>
          </w:p>
        </w:tc>
        <w:tc>
          <w:tcPr>
            <w:tcW w:w="315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4.8</w:t>
            </w:r>
          </w:p>
        </w:tc>
        <w:tc>
          <w:tcPr>
            <w:tcW w:w="172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舟山市</w:t>
            </w:r>
          </w:p>
        </w:tc>
        <w:tc>
          <w:tcPr>
            <w:tcW w:w="227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</w:rPr>
              <w:t>0.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15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2.0</w:t>
            </w:r>
          </w:p>
        </w:tc>
        <w:tc>
          <w:tcPr>
            <w:tcW w:w="172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台州市</w:t>
            </w:r>
          </w:p>
        </w:tc>
        <w:tc>
          <w:tcPr>
            <w:tcW w:w="227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2.4</w:t>
            </w:r>
          </w:p>
        </w:tc>
        <w:tc>
          <w:tcPr>
            <w:tcW w:w="315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7.8</w:t>
            </w:r>
          </w:p>
        </w:tc>
        <w:tc>
          <w:tcPr>
            <w:tcW w:w="172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10.2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丽水市</w:t>
            </w:r>
          </w:p>
        </w:tc>
        <w:tc>
          <w:tcPr>
            <w:tcW w:w="227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</w:rPr>
              <w:t>0.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15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4.8</w:t>
            </w:r>
          </w:p>
        </w:tc>
        <w:tc>
          <w:tcPr>
            <w:tcW w:w="172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计</w:t>
            </w:r>
          </w:p>
        </w:tc>
        <w:tc>
          <w:tcPr>
            <w:tcW w:w="2277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</w:rPr>
              <w:t>20</w:t>
            </w:r>
          </w:p>
        </w:tc>
        <w:tc>
          <w:tcPr>
            <w:tcW w:w="315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172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bookmarkEnd w:id="0"/>
    <w:sectPr>
      <w:footerReference r:id="rId3" w:type="default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1NDNmMDhlMjYyZmU5NzE2ODcwMTg2MzExMWJjZjUifQ=="/>
  </w:docVars>
  <w:rsids>
    <w:rsidRoot w:val="07AD54F2"/>
    <w:rsid w:val="07AD54F2"/>
    <w:rsid w:val="3DEFF0E2"/>
    <w:rsid w:val="3FE3DFAD"/>
    <w:rsid w:val="47FBB2F0"/>
    <w:rsid w:val="511856D5"/>
    <w:rsid w:val="57F553B5"/>
    <w:rsid w:val="67A83C06"/>
    <w:rsid w:val="73CA5248"/>
    <w:rsid w:val="776FF79D"/>
    <w:rsid w:val="CFDD04D8"/>
    <w:rsid w:val="EB71F91B"/>
    <w:rsid w:val="FBFBC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2120</Words>
  <Characters>2245</Characters>
  <Lines>0</Lines>
  <Paragraphs>0</Paragraphs>
  <TotalTime>130</TotalTime>
  <ScaleCrop>false</ScaleCrop>
  <LinksUpToDate>false</LinksUpToDate>
  <CharactersWithSpaces>2304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2022-12-31T06:11:00Z</dcterms:created>
  <dc:creator>无产阶级</dc:creator>
  <cp:lastModifiedBy>李秀琪</cp:lastModifiedBy>
  <dcterms:modified xsi:type="dcterms:W3CDTF">2023-01-03T07:41:35Z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52E2D8712271407A9511A5EF6BA2E981</vt:lpwstr>
  </property>
</Properties>
</file>